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AE" w:rsidRPr="0095235C" w:rsidRDefault="005469AE" w:rsidP="005469AE">
      <w:pPr>
        <w:pStyle w:val="a5"/>
        <w:keepLines/>
        <w:tabs>
          <w:tab w:val="right" w:pos="10440"/>
          <w:tab w:val="right" w:pos="13323"/>
        </w:tabs>
        <w:spacing w:before="60" w:after="60"/>
        <w:rPr>
          <w:rFonts w:cs="Arial"/>
          <w:color w:val="FF0000"/>
          <w:sz w:val="24"/>
          <w:szCs w:val="24"/>
          <w:lang w:eastAsia="zh-CN"/>
        </w:rPr>
      </w:pPr>
      <w:bookmarkStart w:id="0" w:name="Title"/>
      <w:bookmarkEnd w:id="0"/>
      <w:r w:rsidRPr="0095235C">
        <w:rPr>
          <w:rFonts w:cs="Arial"/>
          <w:sz w:val="24"/>
          <w:szCs w:val="24"/>
        </w:rPr>
        <w:t>3GPP TSG-RAN WG4 Meeting #</w:t>
      </w:r>
      <w:r w:rsidRPr="0095235C">
        <w:rPr>
          <w:rFonts w:cs="Arial"/>
        </w:rPr>
        <w:t xml:space="preserve"> </w:t>
      </w:r>
      <w:r w:rsidRPr="0095235C">
        <w:rPr>
          <w:rFonts w:cs="Arial"/>
          <w:sz w:val="24"/>
          <w:szCs w:val="24"/>
        </w:rPr>
        <w:t>104-e</w:t>
      </w:r>
      <w:r w:rsidRPr="0095235C">
        <w:rPr>
          <w:rFonts w:cs="Arial" w:hint="eastAsia"/>
          <w:sz w:val="24"/>
          <w:szCs w:val="24"/>
          <w:lang w:eastAsia="zh-CN"/>
        </w:rPr>
        <w:t xml:space="preserve">                                                            </w:t>
      </w:r>
      <w:r w:rsidR="00D62ACE" w:rsidRPr="00D62ACE">
        <w:rPr>
          <w:rFonts w:cs="Arial"/>
          <w:sz w:val="24"/>
          <w:szCs w:val="24"/>
        </w:rPr>
        <w:t>R4-2215384</w:t>
      </w:r>
    </w:p>
    <w:p w:rsidR="005469AE" w:rsidRPr="0095235C" w:rsidRDefault="005469AE" w:rsidP="005469AE">
      <w:pPr>
        <w:pStyle w:val="a5"/>
        <w:tabs>
          <w:tab w:val="right" w:pos="9781"/>
          <w:tab w:val="right" w:pos="13323"/>
        </w:tabs>
        <w:spacing w:before="60" w:after="60"/>
        <w:outlineLvl w:val="0"/>
        <w:rPr>
          <w:rFonts w:cs="Arial"/>
          <w:sz w:val="24"/>
          <w:szCs w:val="24"/>
          <w:lang w:eastAsia="zh-CN"/>
        </w:rPr>
      </w:pPr>
      <w:r w:rsidRPr="0095235C">
        <w:rPr>
          <w:rFonts w:cs="Arial"/>
          <w:sz w:val="24"/>
          <w:szCs w:val="24"/>
          <w:lang w:eastAsia="zh-CN"/>
        </w:rPr>
        <w:t>Electronic Meeting, August 15 – August 26,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A1C2B" w:rsidRPr="0095235C">
        <w:rPr>
          <w:rFonts w:ascii="Arial" w:hAnsi="Arial" w:cs="Arial"/>
          <w:b w:val="0"/>
        </w:rPr>
        <w:t>Further discussion of the interference modelling for duplex evolution SLS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C34497"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95235C" w:rsidRPr="0095235C">
        <w:rPr>
          <w:rFonts w:ascii="Arial" w:hAnsi="Arial" w:cs="Arial" w:hint="eastAsia"/>
          <w:b w:val="0"/>
        </w:rPr>
        <w:t>6.17.1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633F4E">
        <w:rPr>
          <w:rFonts w:ascii="Arial" w:hAnsi="Arial" w:cs="Arial" w:hint="eastAsia"/>
          <w:b w:val="0"/>
        </w:rPr>
        <w:t>Discussion</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CB34FD" w:rsidRPr="006106DD" w:rsidRDefault="00B078D4" w:rsidP="004C4C7A">
      <w:pPr>
        <w:spacing w:before="0" w:after="120"/>
        <w:jc w:val="left"/>
        <w:rPr>
          <w:color w:val="000000" w:themeColor="text1"/>
          <w:sz w:val="20"/>
          <w:lang w:val="en-US"/>
        </w:rPr>
      </w:pPr>
      <w:proofErr w:type="gramStart"/>
      <w:r>
        <w:rPr>
          <w:color w:val="000000" w:themeColor="text1"/>
          <w:sz w:val="20"/>
          <w:lang w:val="en-US"/>
        </w:rPr>
        <w:t>A</w:t>
      </w:r>
      <w:r>
        <w:rPr>
          <w:rFonts w:hint="eastAsia"/>
          <w:color w:val="000000" w:themeColor="text1"/>
          <w:sz w:val="20"/>
          <w:lang w:val="en-US"/>
        </w:rPr>
        <w:t xml:space="preserve"> LS</w:t>
      </w:r>
      <w:proofErr w:type="gramEnd"/>
      <w:r w:rsidR="00D62ACE">
        <w:rPr>
          <w:rFonts w:hint="eastAsia"/>
          <w:color w:val="000000" w:themeColor="text1"/>
          <w:sz w:val="20"/>
          <w:lang w:val="en-US"/>
        </w:rPr>
        <w:t xml:space="preserve"> [1]</w:t>
      </w:r>
      <w:r>
        <w:rPr>
          <w:rFonts w:hint="eastAsia"/>
          <w:color w:val="000000" w:themeColor="text1"/>
          <w:sz w:val="20"/>
          <w:lang w:val="en-US"/>
        </w:rPr>
        <w:t xml:space="preserve"> was sent to reply RAN1 about the SLS model in last RAN4 meeting, but there was still some open issues. This contribution provides further analysis and proposals from our company</w:t>
      </w:r>
      <w:r>
        <w:rPr>
          <w:color w:val="000000" w:themeColor="text1"/>
          <w:sz w:val="20"/>
          <w:lang w:val="en-US"/>
        </w:rPr>
        <w:t>’</w:t>
      </w:r>
      <w:r>
        <w:rPr>
          <w:rFonts w:hint="eastAsia"/>
          <w:color w:val="000000" w:themeColor="text1"/>
          <w:sz w:val="20"/>
          <w:lang w:val="en-US"/>
        </w:rPr>
        <w:t>s understanding.</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B078D4" w:rsidRDefault="00B078D4" w:rsidP="00BB2806">
      <w:pPr>
        <w:pStyle w:val="2"/>
        <w:numPr>
          <w:ilvl w:val="1"/>
          <w:numId w:val="4"/>
        </w:numPr>
        <w:rPr>
          <w:rFonts w:cs="Arial"/>
          <w:szCs w:val="21"/>
        </w:rPr>
      </w:pPr>
      <w:proofErr w:type="gramStart"/>
      <w:r>
        <w:rPr>
          <w:rFonts w:cs="Arial"/>
          <w:szCs w:val="21"/>
        </w:rPr>
        <w:t>gNB</w:t>
      </w:r>
      <w:proofErr w:type="gramEnd"/>
      <w:r>
        <w:rPr>
          <w:rFonts w:cs="Arial"/>
          <w:szCs w:val="21"/>
        </w:rPr>
        <w:t xml:space="preserve"> self-interference </w:t>
      </w:r>
      <w:r w:rsidR="00602C63">
        <w:rPr>
          <w:rFonts w:cs="Arial" w:hint="eastAsia"/>
          <w:szCs w:val="21"/>
        </w:rPr>
        <w:t xml:space="preserve">general </w:t>
      </w:r>
      <w:r>
        <w:rPr>
          <w:rFonts w:cs="Arial"/>
          <w:szCs w:val="21"/>
        </w:rPr>
        <w:t>modelling</w:t>
      </w:r>
    </w:p>
    <w:p w:rsidR="000F4C77" w:rsidRDefault="00BB2806" w:rsidP="00A248B3">
      <w:r>
        <w:rPr>
          <w:rFonts w:hint="eastAsia"/>
        </w:rPr>
        <w:t xml:space="preserve">For the gNB self-interference modelling, there was a preliminary agreement that the target is </w:t>
      </w:r>
      <w:r w:rsidRPr="00BB2806">
        <w:t>1dB sensitivity degradation</w:t>
      </w:r>
      <w:r>
        <w:rPr>
          <w:rFonts w:hint="eastAsia"/>
        </w:rPr>
        <w:t xml:space="preserve">. If </w:t>
      </w:r>
      <w:r>
        <w:t>future</w:t>
      </w:r>
      <w:r>
        <w:rPr>
          <w:rFonts w:hint="eastAsia"/>
        </w:rPr>
        <w:t xml:space="preserve"> feasibility study concludes other values, it can be updated directly. So in our understanding, there</w:t>
      </w:r>
      <w:r>
        <w:t>’</w:t>
      </w:r>
      <w:r>
        <w:rPr>
          <w:rFonts w:hint="eastAsia"/>
        </w:rPr>
        <w:t>s no need to discuss gNB self-interference modelling in current stage. Just waiting the conclusion of the feasibility study and updat</w:t>
      </w:r>
      <w:r w:rsidR="000C6C5E">
        <w:rPr>
          <w:rFonts w:hint="eastAsia"/>
        </w:rPr>
        <w:t>ing</w:t>
      </w:r>
      <w:r>
        <w:rPr>
          <w:rFonts w:hint="eastAsia"/>
        </w:rPr>
        <w:t xml:space="preserve"> the sensitivity degradation value would be ok. In the simulation, the self-</w:t>
      </w:r>
      <w:r w:rsidR="000C6C5E">
        <w:t>interference</w:t>
      </w:r>
      <w:r>
        <w:rPr>
          <w:rFonts w:hint="eastAsia"/>
        </w:rPr>
        <w:t xml:space="preserve"> impact can be </w:t>
      </w:r>
      <w:r>
        <w:t>modelled</w:t>
      </w:r>
      <w:r>
        <w:rPr>
          <w:rFonts w:hint="eastAsia"/>
        </w:rPr>
        <w:t xml:space="preserve"> as BS noise floor </w:t>
      </w:r>
      <w:r>
        <w:rPr>
          <w:kern w:val="2"/>
          <w:szCs w:val="21"/>
          <w:lang w:val="en-US" w:bidi="ar"/>
        </w:rPr>
        <w:t xml:space="preserve">N = noise floor + </w:t>
      </w:r>
      <w:r w:rsidR="002D268F">
        <w:rPr>
          <w:rFonts w:hint="eastAsia"/>
          <w:kern w:val="2"/>
          <w:szCs w:val="21"/>
          <w:lang w:val="en-US" w:bidi="ar"/>
        </w:rPr>
        <w:t xml:space="preserve">x </w:t>
      </w:r>
      <w:r>
        <w:rPr>
          <w:kern w:val="2"/>
          <w:szCs w:val="21"/>
          <w:lang w:val="en-US" w:bidi="ar"/>
        </w:rPr>
        <w:t>dB</w:t>
      </w:r>
      <w:r>
        <w:rPr>
          <w:rFonts w:hint="eastAsia"/>
          <w:kern w:val="2"/>
          <w:szCs w:val="21"/>
          <w:lang w:val="en-US" w:bidi="ar"/>
        </w:rPr>
        <w:t xml:space="preserve"> as proposed in </w:t>
      </w:r>
      <w:r w:rsidR="002D268F">
        <w:rPr>
          <w:rFonts w:hint="eastAsia"/>
        </w:rPr>
        <w:t>[2].</w:t>
      </w:r>
      <w:r w:rsidR="000F4C77">
        <w:rPr>
          <w:rFonts w:hint="eastAsia"/>
        </w:rPr>
        <w:t xml:space="preserve"> </w:t>
      </w:r>
      <w:r w:rsidR="00D62ACE">
        <w:t>X</w:t>
      </w:r>
      <w:r w:rsidR="00D62ACE">
        <w:rPr>
          <w:rFonts w:hint="eastAsia"/>
        </w:rPr>
        <w:t xml:space="preserve"> </w:t>
      </w:r>
      <w:r w:rsidR="000478C2">
        <w:rPr>
          <w:rFonts w:hint="eastAsia"/>
        </w:rPr>
        <w:t>=</w:t>
      </w:r>
      <w:r w:rsidR="00D62ACE">
        <w:rPr>
          <w:rFonts w:hint="eastAsia"/>
        </w:rPr>
        <w:t xml:space="preserve"> </w:t>
      </w:r>
      <w:r w:rsidR="000F4C77">
        <w:rPr>
          <w:rFonts w:hint="eastAsia"/>
        </w:rPr>
        <w:t xml:space="preserve">[1] dB can be used in current </w:t>
      </w:r>
      <w:r w:rsidR="000F4C77">
        <w:t>simulation</w:t>
      </w:r>
      <w:r w:rsidR="006A17C5">
        <w:rPr>
          <w:rFonts w:hint="eastAsia"/>
        </w:rPr>
        <w:t>. When there</w:t>
      </w:r>
      <w:r w:rsidR="006A17C5">
        <w:t>’</w:t>
      </w:r>
      <w:r w:rsidR="006A17C5">
        <w:rPr>
          <w:rFonts w:hint="eastAsia"/>
        </w:rPr>
        <w:t xml:space="preserve">s new conclusion in feasibility study, it can be simply </w:t>
      </w:r>
      <w:r w:rsidR="000478C2">
        <w:rPr>
          <w:rFonts w:hint="eastAsia"/>
        </w:rPr>
        <w:t>updated</w:t>
      </w:r>
      <w:r w:rsidR="006A17C5">
        <w:rPr>
          <w:rFonts w:hint="eastAsia"/>
        </w:rPr>
        <w:t xml:space="preserve">. The details of the RSIC capability can be discussed in the </w:t>
      </w:r>
      <w:r w:rsidR="006A17C5">
        <w:t>feasibility study.</w:t>
      </w:r>
    </w:p>
    <w:p w:rsidR="000F4C77" w:rsidRPr="000F4C77" w:rsidRDefault="002D268F" w:rsidP="00A248B3">
      <w:pPr>
        <w:rPr>
          <w:b/>
          <w:kern w:val="2"/>
          <w:szCs w:val="21"/>
          <w:lang w:val="en-US" w:bidi="ar"/>
        </w:rPr>
      </w:pPr>
      <w:r w:rsidRPr="000F4C77">
        <w:rPr>
          <w:rFonts w:hint="eastAsia"/>
          <w:b/>
          <w:kern w:val="2"/>
          <w:szCs w:val="21"/>
          <w:lang w:val="en-US" w:bidi="ar"/>
        </w:rPr>
        <w:t>Proposal</w:t>
      </w:r>
      <w:r w:rsidR="000F4C77">
        <w:rPr>
          <w:rFonts w:hint="eastAsia"/>
          <w:b/>
          <w:kern w:val="2"/>
          <w:szCs w:val="21"/>
          <w:lang w:val="en-US" w:bidi="ar"/>
        </w:rPr>
        <w:t xml:space="preserve"> 1</w:t>
      </w:r>
      <w:r w:rsidR="00BB2806" w:rsidRPr="000F4C77">
        <w:rPr>
          <w:rFonts w:hint="eastAsia"/>
          <w:b/>
          <w:kern w:val="2"/>
          <w:szCs w:val="21"/>
          <w:lang w:val="en-US" w:bidi="ar"/>
        </w:rPr>
        <w:t xml:space="preserve">: </w:t>
      </w:r>
      <w:r w:rsidRPr="000F4C77">
        <w:rPr>
          <w:rFonts w:hint="eastAsia"/>
          <w:b/>
          <w:kern w:val="2"/>
          <w:szCs w:val="21"/>
          <w:lang w:val="en-US" w:bidi="ar"/>
        </w:rPr>
        <w:t xml:space="preserve">For gNB self-interference modelling, use the model of </w:t>
      </w:r>
      <w:r w:rsidRPr="000F4C77">
        <w:rPr>
          <w:rFonts w:hint="eastAsia"/>
          <w:b/>
        </w:rPr>
        <w:t xml:space="preserve">BS noise floor </w:t>
      </w:r>
      <w:r w:rsidRPr="000F4C77">
        <w:rPr>
          <w:b/>
          <w:kern w:val="2"/>
          <w:szCs w:val="21"/>
          <w:lang w:val="en-US" w:bidi="ar"/>
        </w:rPr>
        <w:t xml:space="preserve">N = noise floor + </w:t>
      </w:r>
      <w:r w:rsidRPr="000F4C77">
        <w:rPr>
          <w:rFonts w:hint="eastAsia"/>
          <w:b/>
          <w:kern w:val="2"/>
          <w:szCs w:val="21"/>
          <w:lang w:val="en-US" w:bidi="ar"/>
        </w:rPr>
        <w:t xml:space="preserve">[1] </w:t>
      </w:r>
      <w:proofErr w:type="spellStart"/>
      <w:r w:rsidRPr="000F4C77">
        <w:rPr>
          <w:b/>
          <w:kern w:val="2"/>
          <w:szCs w:val="21"/>
          <w:lang w:val="en-US" w:bidi="ar"/>
        </w:rPr>
        <w:t>dB</w:t>
      </w:r>
      <w:r w:rsidR="000F4C77" w:rsidRPr="000F4C77">
        <w:rPr>
          <w:rFonts w:hint="eastAsia"/>
          <w:b/>
          <w:kern w:val="2"/>
          <w:szCs w:val="21"/>
          <w:lang w:val="en-US" w:bidi="ar"/>
        </w:rPr>
        <w:t>.</w:t>
      </w:r>
      <w:proofErr w:type="spellEnd"/>
      <w:r w:rsidRPr="000F4C77">
        <w:rPr>
          <w:rFonts w:hint="eastAsia"/>
          <w:b/>
          <w:kern w:val="2"/>
          <w:szCs w:val="21"/>
          <w:lang w:val="en-US" w:bidi="ar"/>
        </w:rPr>
        <w:t xml:space="preserve"> </w:t>
      </w:r>
      <w:r w:rsidR="000F4C77" w:rsidRPr="006A17C5">
        <w:rPr>
          <w:rFonts w:hint="eastAsia"/>
          <w:b/>
          <w:kern w:val="2"/>
          <w:szCs w:val="21"/>
          <w:lang w:val="en-US" w:bidi="ar"/>
        </w:rPr>
        <w:t>The confirmation of [1] dB need to wait the conclusion of feasibility study.</w:t>
      </w:r>
    </w:p>
    <w:p w:rsidR="000F4C77" w:rsidRDefault="000F4C77" w:rsidP="00A248B3">
      <w:pPr>
        <w:rPr>
          <w:b/>
          <w:kern w:val="2"/>
          <w:szCs w:val="21"/>
          <w:lang w:val="en-US" w:bidi="ar"/>
        </w:rPr>
      </w:pPr>
      <w:r>
        <w:rPr>
          <w:rFonts w:hint="eastAsia"/>
        </w:rPr>
        <w:t>There was some discussion in last meeting that if RB level scaling is needed. In our understanding, it</w:t>
      </w:r>
      <w:r>
        <w:t>’</w:t>
      </w:r>
      <w:r>
        <w:rPr>
          <w:rFonts w:hint="eastAsia"/>
        </w:rPr>
        <w:t>s not necessary to have RB level scaling. There</w:t>
      </w:r>
      <w:r>
        <w:t>’</w:t>
      </w:r>
      <w:r>
        <w:rPr>
          <w:rFonts w:hint="eastAsia"/>
        </w:rPr>
        <w:t>re several reasons. First is that the 1 dB self-</w:t>
      </w:r>
      <w:r>
        <w:t>interference</w:t>
      </w:r>
      <w:r>
        <w:rPr>
          <w:rFonts w:hint="eastAsia"/>
        </w:rPr>
        <w:t xml:space="preserve"> target would need a good performance for BS Tx leakage, i.e. BS Tx leakage </w:t>
      </w:r>
      <w:r>
        <w:t>performance</w:t>
      </w:r>
      <w:r>
        <w:rPr>
          <w:rFonts w:hint="eastAsia"/>
        </w:rPr>
        <w:t xml:space="preserve"> can</w:t>
      </w:r>
      <w:r>
        <w:t>’</w:t>
      </w:r>
      <w:r>
        <w:rPr>
          <w:rFonts w:hint="eastAsia"/>
        </w:rPr>
        <w:t xml:space="preserve">t be similar with UE in-band emission. UE in-band emission </w:t>
      </w:r>
      <w:r>
        <w:t>performance</w:t>
      </w:r>
      <w:r>
        <w:rPr>
          <w:rFonts w:hint="eastAsia"/>
        </w:rPr>
        <w:t xml:space="preserve"> is the OFDM in-band performance without filter. BS </w:t>
      </w:r>
      <w:proofErr w:type="gramStart"/>
      <w:r>
        <w:rPr>
          <w:rFonts w:hint="eastAsia"/>
        </w:rPr>
        <w:t>Tx</w:t>
      </w:r>
      <w:proofErr w:type="gramEnd"/>
      <w:r>
        <w:rPr>
          <w:rFonts w:hint="eastAsia"/>
        </w:rPr>
        <w:t xml:space="preserve"> leakage </w:t>
      </w:r>
      <w:r>
        <w:t xml:space="preserve">good performance should be </w:t>
      </w:r>
      <w:r>
        <w:rPr>
          <w:rFonts w:hint="eastAsia"/>
        </w:rPr>
        <w:t xml:space="preserve">guaranteed with windowing and </w:t>
      </w:r>
      <w:r>
        <w:t>the</w:t>
      </w:r>
      <w:r>
        <w:rPr>
          <w:rFonts w:hint="eastAsia"/>
        </w:rPr>
        <w:t xml:space="preserve"> CFR </w:t>
      </w:r>
      <w:r>
        <w:t>filter</w:t>
      </w:r>
      <w:r>
        <w:rPr>
          <w:rFonts w:hint="eastAsia"/>
        </w:rPr>
        <w:t xml:space="preserve">. So the </w:t>
      </w:r>
      <w:proofErr w:type="gramStart"/>
      <w:r>
        <w:rPr>
          <w:rFonts w:hint="eastAsia"/>
        </w:rPr>
        <w:t>Tx</w:t>
      </w:r>
      <w:proofErr w:type="gramEnd"/>
      <w:r>
        <w:rPr>
          <w:rFonts w:hint="eastAsia"/>
        </w:rPr>
        <w:t xml:space="preserve"> leakage performance would be close to flat considering the CFR/</w:t>
      </w:r>
      <w:proofErr w:type="spellStart"/>
      <w:r>
        <w:rPr>
          <w:rFonts w:hint="eastAsia"/>
        </w:rPr>
        <w:t>DPD</w:t>
      </w:r>
      <w:proofErr w:type="spellEnd"/>
      <w:r>
        <w:rPr>
          <w:rFonts w:hint="eastAsia"/>
        </w:rPr>
        <w:t xml:space="preserve"> implementation. On the other hand, even</w:t>
      </w:r>
      <w:r w:rsidR="00FF7333">
        <w:rPr>
          <w:rFonts w:hint="eastAsia"/>
        </w:rPr>
        <w:t xml:space="preserve"> if</w:t>
      </w:r>
      <w:r>
        <w:rPr>
          <w:rFonts w:hint="eastAsia"/>
        </w:rPr>
        <w:t xml:space="preserve"> the </w:t>
      </w:r>
      <w:proofErr w:type="gramStart"/>
      <w:r>
        <w:rPr>
          <w:rFonts w:hint="eastAsia"/>
        </w:rPr>
        <w:t>Tx</w:t>
      </w:r>
      <w:proofErr w:type="gramEnd"/>
      <w:r>
        <w:rPr>
          <w:rFonts w:hint="eastAsia"/>
        </w:rPr>
        <w:t xml:space="preserve"> leakage performance is not very flat, it</w:t>
      </w:r>
      <w:r>
        <w:t>’</w:t>
      </w:r>
      <w:r>
        <w:rPr>
          <w:rFonts w:hint="eastAsia"/>
        </w:rPr>
        <w:t xml:space="preserve">s difficult to model it because of the different </w:t>
      </w:r>
      <w:proofErr w:type="spellStart"/>
      <w:r>
        <w:rPr>
          <w:rFonts w:hint="eastAsia"/>
        </w:rPr>
        <w:t>DPD</w:t>
      </w:r>
      <w:proofErr w:type="spellEnd"/>
      <w:r>
        <w:rPr>
          <w:rFonts w:hint="eastAsia"/>
        </w:rPr>
        <w:t xml:space="preserve"> performance from various implementations.</w:t>
      </w:r>
    </w:p>
    <w:p w:rsidR="002D268F" w:rsidRPr="000F4C77" w:rsidRDefault="000F4C77" w:rsidP="00A248B3">
      <w:pPr>
        <w:rPr>
          <w:b/>
          <w:kern w:val="2"/>
          <w:szCs w:val="21"/>
          <w:lang w:val="en-US" w:bidi="ar"/>
        </w:rPr>
      </w:pPr>
      <w:r>
        <w:rPr>
          <w:rFonts w:hint="eastAsia"/>
          <w:b/>
          <w:kern w:val="2"/>
          <w:szCs w:val="21"/>
          <w:lang w:val="en-US" w:bidi="ar"/>
        </w:rPr>
        <w:t xml:space="preserve">Proposal 2: </w:t>
      </w:r>
      <w:r w:rsidRPr="000F4C77">
        <w:rPr>
          <w:rFonts w:hint="eastAsia"/>
          <w:b/>
          <w:kern w:val="2"/>
          <w:szCs w:val="21"/>
          <w:lang w:val="en-US" w:bidi="ar"/>
        </w:rPr>
        <w:t>N</w:t>
      </w:r>
      <w:r w:rsidR="002D268F" w:rsidRPr="000F4C77">
        <w:rPr>
          <w:rFonts w:hint="eastAsia"/>
          <w:b/>
          <w:kern w:val="2"/>
          <w:szCs w:val="21"/>
          <w:lang w:val="en-US" w:bidi="ar"/>
        </w:rPr>
        <w:t xml:space="preserve">o need to model </w:t>
      </w:r>
      <w:proofErr w:type="spellStart"/>
      <w:r w:rsidR="002D268F" w:rsidRPr="000F4C77">
        <w:rPr>
          <w:rFonts w:hint="eastAsia"/>
          <w:b/>
          <w:kern w:val="2"/>
          <w:szCs w:val="21"/>
          <w:lang w:val="en-US" w:bidi="ar"/>
        </w:rPr>
        <w:t>RB</w:t>
      </w:r>
      <w:proofErr w:type="spellEnd"/>
      <w:r w:rsidR="002D268F" w:rsidRPr="000F4C77">
        <w:rPr>
          <w:rFonts w:hint="eastAsia"/>
          <w:b/>
          <w:kern w:val="2"/>
          <w:szCs w:val="21"/>
          <w:lang w:val="en-US" w:bidi="ar"/>
        </w:rPr>
        <w:t xml:space="preserve"> level scaling</w:t>
      </w:r>
      <w:r w:rsidR="000971FE">
        <w:rPr>
          <w:rFonts w:hint="eastAsia"/>
          <w:b/>
          <w:kern w:val="2"/>
          <w:szCs w:val="21"/>
          <w:lang w:val="en-US" w:bidi="ar"/>
        </w:rPr>
        <w:t xml:space="preserve"> for gNB self-interference</w:t>
      </w:r>
      <w:r w:rsidR="002D268F" w:rsidRPr="000F4C77">
        <w:rPr>
          <w:rFonts w:hint="eastAsia"/>
          <w:b/>
          <w:kern w:val="2"/>
          <w:szCs w:val="21"/>
          <w:lang w:val="en-US" w:bidi="ar"/>
        </w:rPr>
        <w:t>.</w:t>
      </w:r>
    </w:p>
    <w:p w:rsidR="000F4C77" w:rsidRDefault="000F4C77" w:rsidP="00731537">
      <w:pPr>
        <w:rPr>
          <w:kern w:val="2"/>
          <w:szCs w:val="21"/>
          <w:lang w:val="en-US" w:bidi="ar"/>
        </w:rPr>
      </w:pPr>
      <w:r>
        <w:rPr>
          <w:rFonts w:hint="eastAsia"/>
          <w:kern w:val="2"/>
          <w:szCs w:val="21"/>
          <w:lang w:val="en-US" w:bidi="ar"/>
        </w:rPr>
        <w:t xml:space="preserve">For the </w:t>
      </w:r>
      <w:r>
        <w:rPr>
          <w:kern w:val="2"/>
          <w:szCs w:val="21"/>
          <w:lang w:val="en-US" w:bidi="ar"/>
        </w:rPr>
        <w:t>guard</w:t>
      </w:r>
      <w:r>
        <w:rPr>
          <w:rFonts w:hint="eastAsia"/>
          <w:kern w:val="2"/>
          <w:szCs w:val="21"/>
          <w:lang w:val="en-US" w:bidi="ar"/>
        </w:rPr>
        <w:t xml:space="preserve"> band, our understanding is that guard band is needed considering the </w:t>
      </w:r>
      <w:proofErr w:type="gramStart"/>
      <w:r>
        <w:rPr>
          <w:rFonts w:hint="eastAsia"/>
          <w:kern w:val="2"/>
          <w:szCs w:val="21"/>
          <w:lang w:val="en-US" w:bidi="ar"/>
        </w:rPr>
        <w:t>Tx</w:t>
      </w:r>
      <w:proofErr w:type="gramEnd"/>
      <w:r>
        <w:rPr>
          <w:rFonts w:hint="eastAsia"/>
          <w:kern w:val="2"/>
          <w:szCs w:val="21"/>
          <w:lang w:val="en-US" w:bidi="ar"/>
        </w:rPr>
        <w:t xml:space="preserve"> leakage and the Rx ACS performance assumption. The </w:t>
      </w:r>
      <w:proofErr w:type="gramStart"/>
      <w:r>
        <w:rPr>
          <w:rFonts w:hint="eastAsia"/>
          <w:kern w:val="2"/>
          <w:szCs w:val="21"/>
          <w:lang w:val="en-US" w:bidi="ar"/>
        </w:rPr>
        <w:t>Tx</w:t>
      </w:r>
      <w:proofErr w:type="gramEnd"/>
      <w:r>
        <w:rPr>
          <w:rFonts w:hint="eastAsia"/>
          <w:kern w:val="2"/>
          <w:szCs w:val="21"/>
          <w:lang w:val="en-US" w:bidi="ar"/>
        </w:rPr>
        <w:t xml:space="preserve"> sub-band filter and Rx sub-band filter need the guard band to meet the </w:t>
      </w:r>
      <w:r>
        <w:rPr>
          <w:kern w:val="2"/>
          <w:szCs w:val="21"/>
          <w:lang w:val="en-US" w:bidi="ar"/>
        </w:rPr>
        <w:t>performance</w:t>
      </w:r>
      <w:r>
        <w:rPr>
          <w:rFonts w:hint="eastAsia"/>
          <w:kern w:val="2"/>
          <w:szCs w:val="21"/>
          <w:lang w:val="en-US" w:bidi="ar"/>
        </w:rPr>
        <w:t xml:space="preserve"> requirement. The size of the guard band depends on the sub-band width and the performance requirements. For example, the wider sub-band may need more RBs to be the GB because the </w:t>
      </w:r>
      <w:r w:rsidR="0041378D">
        <w:rPr>
          <w:rFonts w:hint="eastAsia"/>
          <w:kern w:val="2"/>
          <w:szCs w:val="21"/>
          <w:lang w:val="en-US" w:bidi="ar"/>
        </w:rPr>
        <w:t xml:space="preserve">BS BB </w:t>
      </w:r>
      <w:r>
        <w:rPr>
          <w:rFonts w:hint="eastAsia"/>
          <w:kern w:val="2"/>
          <w:szCs w:val="21"/>
          <w:lang w:val="en-US" w:bidi="ar"/>
        </w:rPr>
        <w:t xml:space="preserve">sampling rate </w:t>
      </w:r>
      <w:r w:rsidR="0041378D">
        <w:rPr>
          <w:rFonts w:hint="eastAsia"/>
          <w:kern w:val="2"/>
          <w:szCs w:val="21"/>
          <w:lang w:val="en-US" w:bidi="ar"/>
        </w:rPr>
        <w:t>of</w:t>
      </w:r>
      <w:r>
        <w:rPr>
          <w:rFonts w:hint="eastAsia"/>
          <w:kern w:val="2"/>
          <w:szCs w:val="21"/>
          <w:lang w:val="en-US" w:bidi="ar"/>
        </w:rPr>
        <w:t xml:space="preserve"> the sub-band may need to be increased.</w:t>
      </w:r>
      <w:r w:rsidR="00731537">
        <w:rPr>
          <w:rFonts w:hint="eastAsia"/>
          <w:kern w:val="2"/>
          <w:szCs w:val="21"/>
          <w:lang w:val="en-US" w:bidi="ar"/>
        </w:rPr>
        <w:t xml:space="preserve"> </w:t>
      </w:r>
      <w:proofErr w:type="spellStart"/>
      <w:r w:rsidR="00731537">
        <w:rPr>
          <w:rFonts w:hint="eastAsia"/>
          <w:kern w:val="2"/>
          <w:szCs w:val="21"/>
          <w:lang w:val="en-US" w:bidi="ar"/>
        </w:rPr>
        <w:t>UE</w:t>
      </w:r>
      <w:proofErr w:type="spellEnd"/>
      <w:r w:rsidR="00731537">
        <w:rPr>
          <w:rFonts w:hint="eastAsia"/>
          <w:kern w:val="2"/>
          <w:szCs w:val="21"/>
          <w:lang w:val="en-US" w:bidi="ar"/>
        </w:rPr>
        <w:t xml:space="preserve"> RF performance related to the guard band size may also need to be considered.</w:t>
      </w:r>
      <w:r w:rsidR="00D62ACE">
        <w:rPr>
          <w:rFonts w:hint="eastAsia"/>
          <w:kern w:val="2"/>
          <w:szCs w:val="21"/>
          <w:lang w:val="en-US" w:bidi="ar"/>
        </w:rPr>
        <w:t xml:space="preserve"> </w:t>
      </w:r>
      <w:r w:rsidR="0041378D">
        <w:rPr>
          <w:rFonts w:hint="eastAsia"/>
          <w:kern w:val="2"/>
          <w:szCs w:val="21"/>
          <w:lang w:val="en-US" w:bidi="ar"/>
        </w:rPr>
        <w:t>I</w:t>
      </w:r>
      <w:r>
        <w:rPr>
          <w:rFonts w:hint="eastAsia"/>
          <w:kern w:val="2"/>
          <w:szCs w:val="21"/>
          <w:lang w:val="en-US" w:bidi="ar"/>
        </w:rPr>
        <w:t>t should be discussed in detail for case by case. The feasibility study can conclude it when the assumption of bandwidth of D/U is fixed.</w:t>
      </w:r>
    </w:p>
    <w:p w:rsidR="000F4C77" w:rsidRPr="000F4C77" w:rsidRDefault="000F4C77" w:rsidP="00A248B3">
      <w:pPr>
        <w:rPr>
          <w:b/>
          <w:kern w:val="2"/>
          <w:szCs w:val="21"/>
          <w:lang w:val="en-US" w:bidi="ar"/>
        </w:rPr>
      </w:pPr>
      <w:r w:rsidRPr="000F4C77">
        <w:rPr>
          <w:rFonts w:hint="eastAsia"/>
          <w:b/>
          <w:kern w:val="2"/>
          <w:szCs w:val="21"/>
          <w:lang w:val="en-US" w:bidi="ar"/>
        </w:rPr>
        <w:t>Proposal</w:t>
      </w:r>
      <w:r>
        <w:rPr>
          <w:rFonts w:hint="eastAsia"/>
          <w:b/>
          <w:kern w:val="2"/>
          <w:szCs w:val="21"/>
          <w:lang w:val="en-US" w:bidi="ar"/>
        </w:rPr>
        <w:t xml:space="preserve"> 3</w:t>
      </w:r>
      <w:r w:rsidR="002D268F" w:rsidRPr="000F4C77">
        <w:rPr>
          <w:rFonts w:hint="eastAsia"/>
          <w:b/>
          <w:kern w:val="2"/>
          <w:szCs w:val="21"/>
          <w:lang w:val="en-US" w:bidi="ar"/>
        </w:rPr>
        <w:t xml:space="preserve">: </w:t>
      </w:r>
      <w:r w:rsidRPr="000F4C77">
        <w:rPr>
          <w:rFonts w:hint="eastAsia"/>
          <w:b/>
          <w:kern w:val="2"/>
          <w:szCs w:val="21"/>
          <w:lang w:val="en-US" w:bidi="ar"/>
        </w:rPr>
        <w:t>G</w:t>
      </w:r>
      <w:r w:rsidR="002D268F" w:rsidRPr="000F4C77">
        <w:rPr>
          <w:rFonts w:hint="eastAsia"/>
          <w:b/>
          <w:kern w:val="2"/>
          <w:szCs w:val="21"/>
          <w:lang w:val="en-US" w:bidi="ar"/>
        </w:rPr>
        <w:t>uard band</w:t>
      </w:r>
      <w:r w:rsidRPr="000F4C77">
        <w:rPr>
          <w:rFonts w:hint="eastAsia"/>
          <w:b/>
          <w:kern w:val="2"/>
          <w:szCs w:val="21"/>
          <w:lang w:val="en-US" w:bidi="ar"/>
        </w:rPr>
        <w:t xml:space="preserve"> is needed for the </w:t>
      </w:r>
      <w:proofErr w:type="gramStart"/>
      <w:r w:rsidRPr="000F4C77">
        <w:rPr>
          <w:rFonts w:hint="eastAsia"/>
          <w:b/>
          <w:kern w:val="2"/>
          <w:szCs w:val="21"/>
          <w:lang w:val="en-US" w:bidi="ar"/>
        </w:rPr>
        <w:t>Tx</w:t>
      </w:r>
      <w:proofErr w:type="gramEnd"/>
      <w:r w:rsidRPr="000F4C77">
        <w:rPr>
          <w:rFonts w:hint="eastAsia"/>
          <w:b/>
          <w:kern w:val="2"/>
          <w:szCs w:val="21"/>
          <w:lang w:val="en-US" w:bidi="ar"/>
        </w:rPr>
        <w:t xml:space="preserve"> and Rx sub-band.</w:t>
      </w:r>
    </w:p>
    <w:p w:rsidR="00AE4848" w:rsidRDefault="000F4C77" w:rsidP="00A248B3">
      <w:pPr>
        <w:rPr>
          <w:b/>
          <w:kern w:val="2"/>
          <w:szCs w:val="21"/>
          <w:lang w:val="en-US" w:bidi="ar"/>
        </w:rPr>
      </w:pPr>
      <w:r w:rsidRPr="000F4C77">
        <w:rPr>
          <w:rFonts w:hint="eastAsia"/>
          <w:b/>
          <w:kern w:val="2"/>
          <w:szCs w:val="21"/>
          <w:lang w:val="en-US" w:bidi="ar"/>
        </w:rPr>
        <w:t>Observation</w:t>
      </w:r>
      <w:r>
        <w:rPr>
          <w:rFonts w:hint="eastAsia"/>
          <w:b/>
          <w:kern w:val="2"/>
          <w:szCs w:val="21"/>
          <w:lang w:val="en-US" w:bidi="ar"/>
        </w:rPr>
        <w:t xml:space="preserve"> 1</w:t>
      </w:r>
      <w:r w:rsidRPr="000F4C77">
        <w:rPr>
          <w:rFonts w:hint="eastAsia"/>
          <w:b/>
          <w:kern w:val="2"/>
          <w:szCs w:val="21"/>
          <w:lang w:val="en-US" w:bidi="ar"/>
        </w:rPr>
        <w:t xml:space="preserve">: </w:t>
      </w:r>
      <w:r w:rsidRPr="000F4C77">
        <w:rPr>
          <w:b/>
          <w:kern w:val="2"/>
          <w:szCs w:val="21"/>
          <w:lang w:val="en-US" w:bidi="ar"/>
        </w:rPr>
        <w:t>T</w:t>
      </w:r>
      <w:r w:rsidRPr="000F4C77">
        <w:rPr>
          <w:rFonts w:hint="eastAsia"/>
          <w:b/>
          <w:kern w:val="2"/>
          <w:szCs w:val="21"/>
          <w:lang w:val="en-US" w:bidi="ar"/>
        </w:rPr>
        <w:t xml:space="preserve">he guard band size is related to the sub-band width and the </w:t>
      </w:r>
      <w:proofErr w:type="gramStart"/>
      <w:r w:rsidRPr="000F4C77">
        <w:rPr>
          <w:rFonts w:hint="eastAsia"/>
          <w:b/>
          <w:kern w:val="2"/>
          <w:szCs w:val="21"/>
          <w:lang w:val="en-US" w:bidi="ar"/>
        </w:rPr>
        <w:t>Tx</w:t>
      </w:r>
      <w:proofErr w:type="gramEnd"/>
      <w:r w:rsidRPr="000F4C77">
        <w:rPr>
          <w:rFonts w:hint="eastAsia"/>
          <w:b/>
          <w:kern w:val="2"/>
          <w:szCs w:val="21"/>
          <w:lang w:val="en-US" w:bidi="ar"/>
        </w:rPr>
        <w:t xml:space="preserve"> leakage/Rx ACS requirement. </w:t>
      </w:r>
      <w:proofErr w:type="spellStart"/>
      <w:r w:rsidR="0041378D">
        <w:rPr>
          <w:rFonts w:hint="eastAsia"/>
          <w:b/>
          <w:kern w:val="2"/>
          <w:szCs w:val="21"/>
          <w:lang w:val="en-US" w:bidi="ar"/>
        </w:rPr>
        <w:t>UE</w:t>
      </w:r>
      <w:proofErr w:type="spellEnd"/>
      <w:r w:rsidR="00337BA5">
        <w:rPr>
          <w:rFonts w:hint="eastAsia"/>
          <w:b/>
          <w:kern w:val="2"/>
          <w:szCs w:val="21"/>
          <w:lang w:val="en-US" w:bidi="ar"/>
        </w:rPr>
        <w:t xml:space="preserve"> </w:t>
      </w:r>
      <w:r w:rsidR="00731537">
        <w:rPr>
          <w:rFonts w:hint="eastAsia"/>
          <w:b/>
          <w:kern w:val="2"/>
          <w:szCs w:val="21"/>
          <w:lang w:val="en-US" w:bidi="ar"/>
        </w:rPr>
        <w:t xml:space="preserve">RF performance </w:t>
      </w:r>
      <w:r w:rsidR="00731537" w:rsidRPr="00731537">
        <w:rPr>
          <w:rFonts w:hint="eastAsia"/>
          <w:b/>
          <w:kern w:val="2"/>
          <w:szCs w:val="21"/>
          <w:lang w:val="en-US" w:bidi="ar"/>
        </w:rPr>
        <w:t>may also need to be considered.</w:t>
      </w:r>
      <w:r w:rsidR="0041378D">
        <w:rPr>
          <w:rFonts w:hint="eastAsia"/>
          <w:b/>
          <w:kern w:val="2"/>
          <w:szCs w:val="21"/>
          <w:lang w:val="en-US" w:bidi="ar"/>
        </w:rPr>
        <w:t xml:space="preserve"> T</w:t>
      </w:r>
      <w:r w:rsidRPr="000F4C77">
        <w:rPr>
          <w:rFonts w:hint="eastAsia"/>
          <w:b/>
          <w:kern w:val="2"/>
          <w:szCs w:val="21"/>
          <w:lang w:val="en-US" w:bidi="ar"/>
        </w:rPr>
        <w:t xml:space="preserve">he </w:t>
      </w:r>
      <w:r w:rsidRPr="000F4C77">
        <w:rPr>
          <w:b/>
          <w:kern w:val="2"/>
          <w:szCs w:val="21"/>
          <w:lang w:val="en-US" w:bidi="ar"/>
        </w:rPr>
        <w:t>feasibility</w:t>
      </w:r>
      <w:r w:rsidRPr="000F4C77">
        <w:rPr>
          <w:rFonts w:hint="eastAsia"/>
          <w:b/>
          <w:kern w:val="2"/>
          <w:szCs w:val="21"/>
          <w:lang w:val="en-US" w:bidi="ar"/>
        </w:rPr>
        <w:t xml:space="preserve"> study</w:t>
      </w:r>
      <w:r w:rsidR="0041378D">
        <w:rPr>
          <w:rFonts w:hint="eastAsia"/>
          <w:b/>
          <w:kern w:val="2"/>
          <w:szCs w:val="21"/>
          <w:lang w:val="en-US" w:bidi="ar"/>
        </w:rPr>
        <w:t xml:space="preserve"> should study it in detail.</w:t>
      </w:r>
    </w:p>
    <w:p w:rsidR="00F72B9B" w:rsidRDefault="00F72B9B" w:rsidP="00F72B9B">
      <w:pPr>
        <w:pStyle w:val="2"/>
        <w:numPr>
          <w:ilvl w:val="1"/>
          <w:numId w:val="4"/>
        </w:numPr>
        <w:rPr>
          <w:rFonts w:cs="Arial"/>
          <w:szCs w:val="21"/>
        </w:rPr>
      </w:pPr>
      <w:r>
        <w:rPr>
          <w:rFonts w:cs="Arial" w:hint="eastAsia"/>
          <w:szCs w:val="21"/>
        </w:rPr>
        <w:lastRenderedPageBreak/>
        <w:t>C</w:t>
      </w:r>
      <w:r>
        <w:rPr>
          <w:rFonts w:cs="Arial"/>
          <w:szCs w:val="21"/>
        </w:rPr>
        <w:t>o-channel inter-</w:t>
      </w:r>
      <w:proofErr w:type="spellStart"/>
      <w:r>
        <w:rPr>
          <w:rFonts w:cs="Arial"/>
          <w:szCs w:val="21"/>
        </w:rPr>
        <w:t>subband</w:t>
      </w:r>
      <w:proofErr w:type="spellEnd"/>
      <w:r>
        <w:rPr>
          <w:rFonts w:cs="Arial"/>
          <w:szCs w:val="21"/>
        </w:rPr>
        <w:t xml:space="preserve"> CLI modelling</w:t>
      </w:r>
    </w:p>
    <w:p w:rsidR="00B078D4" w:rsidRDefault="00AD3C88" w:rsidP="00A248B3">
      <w:pPr>
        <w:pStyle w:val="3"/>
        <w:numPr>
          <w:ilvl w:val="2"/>
          <w:numId w:val="4"/>
        </w:numPr>
      </w:pPr>
      <w:r>
        <w:t>C</w:t>
      </w:r>
      <w:r>
        <w:rPr>
          <w:rFonts w:hint="eastAsia"/>
        </w:rPr>
        <w:t xml:space="preserve">o-site </w:t>
      </w:r>
      <w:proofErr w:type="spellStart"/>
      <w:r w:rsidR="00B078D4">
        <w:t>gNB-gNB</w:t>
      </w:r>
      <w:proofErr w:type="spellEnd"/>
      <w:r w:rsidR="00B078D4">
        <w:t xml:space="preserve"> </w:t>
      </w:r>
      <w:r w:rsidR="00F72B9B">
        <w:t>inter-</w:t>
      </w:r>
      <w:proofErr w:type="spellStart"/>
      <w:r w:rsidR="00F72B9B">
        <w:t>subband</w:t>
      </w:r>
      <w:proofErr w:type="spellEnd"/>
      <w:r w:rsidR="00F72B9B">
        <w:t xml:space="preserve"> CLI</w:t>
      </w:r>
      <w:r w:rsidR="00F72B9B">
        <w:rPr>
          <w:rFonts w:hint="eastAsia"/>
        </w:rPr>
        <w:t xml:space="preserve"> </w:t>
      </w:r>
      <w:r w:rsidR="00A248B3">
        <w:t>modelling</w:t>
      </w:r>
    </w:p>
    <w:p w:rsidR="00A248B3" w:rsidRDefault="0041378D" w:rsidP="00A248B3">
      <w:r>
        <w:rPr>
          <w:rFonts w:hint="eastAsia"/>
        </w:rPr>
        <w:t xml:space="preserve">For the co-site inter-sector </w:t>
      </w:r>
      <w:proofErr w:type="spellStart"/>
      <w:r w:rsidR="00337BA5">
        <w:rPr>
          <w:rFonts w:hint="eastAsia"/>
        </w:rPr>
        <w:t>gNB-gNB</w:t>
      </w:r>
      <w:proofErr w:type="spellEnd"/>
      <w:r w:rsidR="00337BA5">
        <w:rPr>
          <w:rFonts w:hint="eastAsia"/>
        </w:rPr>
        <w:t xml:space="preserve"> inter-</w:t>
      </w:r>
      <w:proofErr w:type="spellStart"/>
      <w:r w:rsidR="00337BA5">
        <w:rPr>
          <w:rFonts w:hint="eastAsia"/>
        </w:rPr>
        <w:t>subband</w:t>
      </w:r>
      <w:proofErr w:type="spellEnd"/>
      <w:r w:rsidR="00337BA5">
        <w:rPr>
          <w:rFonts w:hint="eastAsia"/>
        </w:rPr>
        <w:t xml:space="preserve"> CLI, the understanding in last meeting was that similar modelling for RSI can be applied with different parameters. In </w:t>
      </w:r>
      <w:r w:rsidR="00E05690">
        <w:rPr>
          <w:rFonts w:hint="eastAsia"/>
        </w:rPr>
        <w:t xml:space="preserve">our understanding, the conclusion is not accurate or not very complete. For the gNB self-interference modelling, RAN4 assumes [1] dB sensitivity degradation. For co-site inter-sector </w:t>
      </w:r>
      <w:proofErr w:type="spellStart"/>
      <w:r w:rsidR="00E05690">
        <w:rPr>
          <w:rFonts w:hint="eastAsia"/>
        </w:rPr>
        <w:t>gNB-</w:t>
      </w:r>
      <w:r w:rsidR="00E05690">
        <w:t>gNB</w:t>
      </w:r>
      <w:proofErr w:type="spellEnd"/>
      <w:r w:rsidR="000971FE" w:rsidRPr="000971FE">
        <w:rPr>
          <w:rFonts w:hint="eastAsia"/>
        </w:rPr>
        <w:t xml:space="preserve"> inter-</w:t>
      </w:r>
      <w:proofErr w:type="spellStart"/>
      <w:r w:rsidR="000971FE" w:rsidRPr="000971FE">
        <w:rPr>
          <w:rFonts w:hint="eastAsia"/>
        </w:rPr>
        <w:t>subband</w:t>
      </w:r>
      <w:proofErr w:type="spellEnd"/>
      <w:r w:rsidR="000971FE" w:rsidRPr="000971FE">
        <w:rPr>
          <w:rFonts w:hint="eastAsia"/>
        </w:rPr>
        <w:t xml:space="preserve"> CLI</w:t>
      </w:r>
      <w:r w:rsidR="00E05690">
        <w:t xml:space="preserve">, the detail analysis should be done further for </w:t>
      </w:r>
      <w:r w:rsidR="00E05690">
        <w:rPr>
          <w:rFonts w:hint="eastAsia"/>
        </w:rPr>
        <w:t>m</w:t>
      </w:r>
      <w:r w:rsidR="00E05690">
        <w:t>acro, micro and in</w:t>
      </w:r>
      <w:r w:rsidR="00E05690">
        <w:rPr>
          <w:rFonts w:hint="eastAsia"/>
        </w:rPr>
        <w:t xml:space="preserve">door scenarios. The self-interference study assumes interference cancellation is used to achieve the [1] dB sensitivity degradation. The interference </w:t>
      </w:r>
      <w:r w:rsidR="00C54E43">
        <w:t>cancellation</w:t>
      </w:r>
      <w:r w:rsidR="00E05690">
        <w:rPr>
          <w:rFonts w:hint="eastAsia"/>
        </w:rPr>
        <w:t xml:space="preserve"> implementation relies on the coupling from </w:t>
      </w:r>
      <w:proofErr w:type="gramStart"/>
      <w:r w:rsidR="00E05690">
        <w:rPr>
          <w:rFonts w:hint="eastAsia"/>
        </w:rPr>
        <w:t>Tx</w:t>
      </w:r>
      <w:proofErr w:type="gramEnd"/>
      <w:r w:rsidR="00E05690">
        <w:rPr>
          <w:rFonts w:hint="eastAsia"/>
        </w:rPr>
        <w:t xml:space="preserve"> path.</w:t>
      </w:r>
      <w:r w:rsidR="00C54E43">
        <w:rPr>
          <w:rFonts w:hint="eastAsia"/>
        </w:rPr>
        <w:t xml:space="preserve"> It</w:t>
      </w:r>
      <w:r w:rsidR="00C54E43">
        <w:t>’</w:t>
      </w:r>
      <w:r w:rsidR="00C54E43">
        <w:rPr>
          <w:rFonts w:hint="eastAsia"/>
        </w:rPr>
        <w:t xml:space="preserve">s </w:t>
      </w:r>
      <w:r w:rsidR="000971FE">
        <w:t>challeng</w:t>
      </w:r>
      <w:r w:rsidR="000971FE">
        <w:rPr>
          <w:rFonts w:hint="eastAsia"/>
        </w:rPr>
        <w:t xml:space="preserve">ing </w:t>
      </w:r>
      <w:r w:rsidR="00C54E43">
        <w:rPr>
          <w:rFonts w:hint="eastAsia"/>
        </w:rPr>
        <w:t xml:space="preserve">to have hardware connection between </w:t>
      </w:r>
      <w:proofErr w:type="spellStart"/>
      <w:r w:rsidR="00C54E43">
        <w:rPr>
          <w:rFonts w:hint="eastAsia"/>
        </w:rPr>
        <w:t>gNBs</w:t>
      </w:r>
      <w:proofErr w:type="spellEnd"/>
      <w:r w:rsidR="00C54E43">
        <w:rPr>
          <w:rFonts w:hint="eastAsia"/>
        </w:rPr>
        <w:t>. So our understanding is that interference cancellation shouldn</w:t>
      </w:r>
      <w:r w:rsidR="00C54E43">
        <w:t>’</w:t>
      </w:r>
      <w:r w:rsidR="00C54E43">
        <w:rPr>
          <w:rFonts w:hint="eastAsia"/>
        </w:rPr>
        <w:t xml:space="preserve">t be assumed for the co-site inter-sector </w:t>
      </w:r>
      <w:proofErr w:type="spellStart"/>
      <w:r w:rsidR="00C54E43">
        <w:rPr>
          <w:rFonts w:hint="eastAsia"/>
        </w:rPr>
        <w:t>gNBs</w:t>
      </w:r>
      <w:proofErr w:type="spellEnd"/>
      <w:r w:rsidR="00C54E43">
        <w:rPr>
          <w:rFonts w:hint="eastAsia"/>
        </w:rPr>
        <w:t xml:space="preserve">. So the two issues, </w:t>
      </w:r>
      <w:proofErr w:type="spellStart"/>
      <w:r w:rsidR="00C54E43">
        <w:rPr>
          <w:rFonts w:hint="eastAsia"/>
        </w:rPr>
        <w:t>i.e</w:t>
      </w:r>
      <w:proofErr w:type="spellEnd"/>
      <w:r w:rsidR="00C54E43">
        <w:rPr>
          <w:rFonts w:hint="eastAsia"/>
        </w:rPr>
        <w:t xml:space="preserve"> blocking/Rx dynamic range and reference sensitivity degradation should be </w:t>
      </w:r>
      <w:r w:rsidR="00C54E43">
        <w:t>analysed</w:t>
      </w:r>
      <w:r w:rsidR="00C54E43">
        <w:rPr>
          <w:rFonts w:hint="eastAsia"/>
        </w:rPr>
        <w:t xml:space="preserve"> for </w:t>
      </w:r>
      <w:proofErr w:type="gramStart"/>
      <w:r w:rsidR="00C54E43">
        <w:rPr>
          <w:rFonts w:hint="eastAsia"/>
        </w:rPr>
        <w:t>all of the</w:t>
      </w:r>
      <w:proofErr w:type="gramEnd"/>
      <w:r w:rsidR="00C54E43">
        <w:rPr>
          <w:rFonts w:hint="eastAsia"/>
        </w:rPr>
        <w:t xml:space="preserve"> BS classes.</w:t>
      </w:r>
    </w:p>
    <w:p w:rsidR="00337BA5" w:rsidRDefault="00337BA5" w:rsidP="00A248B3">
      <w:pPr>
        <w:rPr>
          <w:b/>
        </w:rPr>
      </w:pPr>
      <w:r w:rsidRPr="00337BA5">
        <w:rPr>
          <w:rFonts w:hint="eastAsia"/>
          <w:b/>
        </w:rPr>
        <w:t>Observation</w:t>
      </w:r>
      <w:r w:rsidR="000971FE">
        <w:rPr>
          <w:rFonts w:hint="eastAsia"/>
          <w:b/>
        </w:rPr>
        <w:t xml:space="preserve"> 2</w:t>
      </w:r>
      <w:r w:rsidRPr="00337BA5">
        <w:rPr>
          <w:rFonts w:hint="eastAsia"/>
          <w:b/>
        </w:rPr>
        <w:t xml:space="preserve">: Interference cancellation between the co-site inter-sector </w:t>
      </w:r>
      <w:proofErr w:type="spellStart"/>
      <w:r w:rsidRPr="00337BA5">
        <w:rPr>
          <w:rFonts w:hint="eastAsia"/>
          <w:b/>
        </w:rPr>
        <w:t>gNBs</w:t>
      </w:r>
      <w:proofErr w:type="spellEnd"/>
      <w:r w:rsidRPr="00337BA5">
        <w:rPr>
          <w:rFonts w:hint="eastAsia"/>
          <w:b/>
        </w:rPr>
        <w:t xml:space="preserve"> is </w:t>
      </w:r>
      <w:r w:rsidR="00816BD1" w:rsidRPr="00337BA5">
        <w:rPr>
          <w:rFonts w:hint="eastAsia"/>
          <w:b/>
        </w:rPr>
        <w:t>challeng</w:t>
      </w:r>
      <w:r w:rsidR="00816BD1">
        <w:rPr>
          <w:rFonts w:hint="eastAsia"/>
          <w:b/>
        </w:rPr>
        <w:t>ing</w:t>
      </w:r>
      <w:r w:rsidR="00816BD1" w:rsidRPr="00337BA5">
        <w:rPr>
          <w:rFonts w:hint="eastAsia"/>
          <w:b/>
        </w:rPr>
        <w:t xml:space="preserve"> </w:t>
      </w:r>
      <w:r w:rsidRPr="00337BA5">
        <w:rPr>
          <w:rFonts w:hint="eastAsia"/>
          <w:b/>
        </w:rPr>
        <w:t xml:space="preserve">because </w:t>
      </w:r>
      <w:r w:rsidR="00E05690">
        <w:rPr>
          <w:rFonts w:hint="eastAsia"/>
          <w:b/>
        </w:rPr>
        <w:t>coupling</w:t>
      </w:r>
      <w:r w:rsidRPr="00337BA5">
        <w:rPr>
          <w:rFonts w:hint="eastAsia"/>
          <w:b/>
        </w:rPr>
        <w:t xml:space="preserve"> </w:t>
      </w:r>
      <w:r w:rsidR="00E05690">
        <w:rPr>
          <w:rFonts w:hint="eastAsia"/>
          <w:b/>
        </w:rPr>
        <w:t>from</w:t>
      </w:r>
      <w:r w:rsidRPr="00337BA5">
        <w:rPr>
          <w:rFonts w:hint="eastAsia"/>
          <w:b/>
        </w:rPr>
        <w:t xml:space="preserve"> the </w:t>
      </w:r>
      <w:r w:rsidR="00E05690">
        <w:rPr>
          <w:rFonts w:hint="eastAsia"/>
          <w:b/>
        </w:rPr>
        <w:t xml:space="preserve">other gNB is needed to cancel the Rx </w:t>
      </w:r>
      <w:proofErr w:type="spellStart"/>
      <w:r w:rsidR="00E05690">
        <w:rPr>
          <w:rFonts w:hint="eastAsia"/>
          <w:b/>
        </w:rPr>
        <w:t>subband</w:t>
      </w:r>
      <w:proofErr w:type="spellEnd"/>
      <w:r w:rsidR="00E05690">
        <w:rPr>
          <w:rFonts w:hint="eastAsia"/>
          <w:b/>
        </w:rPr>
        <w:t xml:space="preserve"> interference</w:t>
      </w:r>
      <w:r w:rsidRPr="00337BA5">
        <w:rPr>
          <w:rFonts w:hint="eastAsia"/>
          <w:b/>
        </w:rPr>
        <w:t>.</w:t>
      </w:r>
    </w:p>
    <w:p w:rsidR="00E05690" w:rsidRPr="00E05690" w:rsidRDefault="000C6C5E" w:rsidP="00A248B3">
      <w:pPr>
        <w:rPr>
          <w:b/>
        </w:rPr>
      </w:pPr>
      <w:r>
        <w:rPr>
          <w:rFonts w:hint="eastAsia"/>
          <w:b/>
        </w:rPr>
        <w:t>Proposal</w:t>
      </w:r>
      <w:r w:rsidR="000971FE">
        <w:rPr>
          <w:rFonts w:hint="eastAsia"/>
          <w:b/>
        </w:rPr>
        <w:t xml:space="preserve"> 4</w:t>
      </w:r>
      <w:r w:rsidR="00E05690">
        <w:rPr>
          <w:rFonts w:hint="eastAsia"/>
          <w:b/>
        </w:rPr>
        <w:t xml:space="preserve">: </w:t>
      </w:r>
      <w:r w:rsidR="00C54E43">
        <w:rPr>
          <w:b/>
        </w:rPr>
        <w:t>Feasibility</w:t>
      </w:r>
      <w:r w:rsidR="00E05690">
        <w:rPr>
          <w:rFonts w:hint="eastAsia"/>
          <w:b/>
        </w:rPr>
        <w:t xml:space="preserve"> study should be done for co-site inter-sector </w:t>
      </w:r>
      <w:proofErr w:type="spellStart"/>
      <w:r w:rsidR="00E05690">
        <w:rPr>
          <w:rFonts w:hint="eastAsia"/>
          <w:b/>
        </w:rPr>
        <w:t>gNB-gNB</w:t>
      </w:r>
      <w:proofErr w:type="spellEnd"/>
      <w:r w:rsidR="00E05690">
        <w:rPr>
          <w:rFonts w:hint="eastAsia"/>
          <w:b/>
        </w:rPr>
        <w:t xml:space="preserve"> inter-</w:t>
      </w:r>
      <w:proofErr w:type="spellStart"/>
      <w:r w:rsidR="00E05690">
        <w:rPr>
          <w:rFonts w:hint="eastAsia"/>
          <w:b/>
        </w:rPr>
        <w:t>subband</w:t>
      </w:r>
      <w:proofErr w:type="spellEnd"/>
      <w:r w:rsidR="00E05690">
        <w:rPr>
          <w:rFonts w:hint="eastAsia"/>
          <w:b/>
        </w:rPr>
        <w:t xml:space="preserve"> </w:t>
      </w:r>
      <w:r w:rsidR="00E05690">
        <w:rPr>
          <w:b/>
        </w:rPr>
        <w:t>scenario</w:t>
      </w:r>
      <w:r w:rsidR="00C54E43">
        <w:rPr>
          <w:rFonts w:hint="eastAsia"/>
          <w:b/>
        </w:rPr>
        <w:t xml:space="preserve"> from Rx dynamic range and reference sensitivity degradation perspectives.</w:t>
      </w:r>
    </w:p>
    <w:p w:rsidR="005A75C6" w:rsidRDefault="005A75C6" w:rsidP="005A75C6">
      <w:pPr>
        <w:pStyle w:val="3"/>
        <w:numPr>
          <w:ilvl w:val="2"/>
          <w:numId w:val="4"/>
        </w:numPr>
      </w:pPr>
      <w:r>
        <w:rPr>
          <w:rFonts w:hint="eastAsia"/>
        </w:rPr>
        <w:t xml:space="preserve">Inter-site </w:t>
      </w:r>
      <w:proofErr w:type="spellStart"/>
      <w:r>
        <w:t>gNB-gNB</w:t>
      </w:r>
      <w:proofErr w:type="spellEnd"/>
      <w:r>
        <w:t xml:space="preserve"> inter-</w:t>
      </w:r>
      <w:proofErr w:type="spellStart"/>
      <w:r>
        <w:t>subband</w:t>
      </w:r>
      <w:proofErr w:type="spellEnd"/>
      <w:r>
        <w:t xml:space="preserve"> CLI</w:t>
      </w:r>
      <w:r>
        <w:rPr>
          <w:rFonts w:hint="eastAsia"/>
        </w:rPr>
        <w:t xml:space="preserve"> </w:t>
      </w:r>
      <w:r>
        <w:t>modelling</w:t>
      </w:r>
    </w:p>
    <w:p w:rsidR="005A75C6" w:rsidRDefault="00816BD1" w:rsidP="00A248B3">
      <w:r>
        <w:rPr>
          <w:rFonts w:hint="eastAsia"/>
        </w:rPr>
        <w:t>T</w:t>
      </w:r>
      <w:r w:rsidR="00C54E43">
        <w:rPr>
          <w:rFonts w:hint="eastAsia"/>
        </w:rPr>
        <w:t>he last meeting</w:t>
      </w:r>
      <w:r w:rsidR="00C54E43">
        <w:t>’</w:t>
      </w:r>
      <w:r w:rsidR="00C54E43">
        <w:rPr>
          <w:rFonts w:hint="eastAsia"/>
        </w:rPr>
        <w:t>s understanding that ACLR and ACS can be the candidates</w:t>
      </w:r>
      <w:r>
        <w:rPr>
          <w:rFonts w:hint="eastAsia"/>
        </w:rPr>
        <w:t xml:space="preserve"> seems to be fine</w:t>
      </w:r>
      <w:r w:rsidR="00C54E43">
        <w:rPr>
          <w:rFonts w:hint="eastAsia"/>
        </w:rPr>
        <w:t xml:space="preserve">. But it should be clear that understanding is based on the </w:t>
      </w:r>
      <w:r w:rsidR="00C54E43">
        <w:t>assumption</w:t>
      </w:r>
      <w:r w:rsidR="00C54E43">
        <w:rPr>
          <w:rFonts w:hint="eastAsia"/>
        </w:rPr>
        <w:t xml:space="preserve"> that </w:t>
      </w:r>
      <w:proofErr w:type="gramStart"/>
      <w:r w:rsidR="00C54E43" w:rsidRPr="000C6C5E">
        <w:rPr>
          <w:rFonts w:hint="eastAsia"/>
        </w:rPr>
        <w:t>T</w:t>
      </w:r>
      <w:r w:rsidR="00C54E43" w:rsidRPr="00C54E43">
        <w:rPr>
          <w:rFonts w:hint="eastAsia"/>
        </w:rPr>
        <w:t>x</w:t>
      </w:r>
      <w:proofErr w:type="gramEnd"/>
      <w:r w:rsidR="00C54E43" w:rsidRPr="00C54E43">
        <w:rPr>
          <w:rFonts w:hint="eastAsia"/>
        </w:rPr>
        <w:t xml:space="preserve"> sub-band digital filter and Rx sub-band digital filter</w:t>
      </w:r>
      <w:r w:rsidR="00C54E43">
        <w:rPr>
          <w:rFonts w:hint="eastAsia"/>
        </w:rPr>
        <w:t xml:space="preserve"> are used because </w:t>
      </w:r>
      <w:proofErr w:type="spellStart"/>
      <w:r w:rsidR="00C54E43">
        <w:rPr>
          <w:rFonts w:hint="eastAsia"/>
        </w:rPr>
        <w:t>ACLR</w:t>
      </w:r>
      <w:proofErr w:type="spellEnd"/>
      <w:r w:rsidR="00C54E43">
        <w:rPr>
          <w:rFonts w:hint="eastAsia"/>
        </w:rPr>
        <w:t xml:space="preserve"> and ACS performance can</w:t>
      </w:r>
      <w:r w:rsidR="00C54E43">
        <w:t>’</w:t>
      </w:r>
      <w:r w:rsidR="00C54E43">
        <w:rPr>
          <w:rFonts w:hint="eastAsia"/>
        </w:rPr>
        <w:t>t be reached</w:t>
      </w:r>
      <w:r>
        <w:rPr>
          <w:rFonts w:hint="eastAsia"/>
        </w:rPr>
        <w:t xml:space="preserve"> otherwise</w:t>
      </w:r>
      <w:r w:rsidR="00C54E43">
        <w:rPr>
          <w:rFonts w:hint="eastAsia"/>
        </w:rPr>
        <w:t xml:space="preserve">. </w:t>
      </w:r>
      <w:proofErr w:type="gramStart"/>
      <w:r w:rsidR="00C54E43">
        <w:rPr>
          <w:rFonts w:hint="eastAsia"/>
        </w:rPr>
        <w:t>Tx</w:t>
      </w:r>
      <w:proofErr w:type="gramEnd"/>
      <w:r w:rsidR="00C54E43">
        <w:rPr>
          <w:rFonts w:hint="eastAsia"/>
        </w:rPr>
        <w:t xml:space="preserve"> digital filter may be baseband windowing + CFR filter for the macro BS class. If there</w:t>
      </w:r>
      <w:r w:rsidR="00C54E43">
        <w:t>’</w:t>
      </w:r>
      <w:r w:rsidR="00C54E43">
        <w:rPr>
          <w:rFonts w:hint="eastAsia"/>
        </w:rPr>
        <w:t xml:space="preserve">s no CFR for the low power BS, only windowing may be ok. For Rx path, sub-band digital filter is needed for the ACS performance. </w:t>
      </w:r>
      <w:r w:rsidR="00C54E43">
        <w:t>Other</w:t>
      </w:r>
      <w:r w:rsidR="00C54E43">
        <w:rPr>
          <w:rFonts w:hint="eastAsia"/>
        </w:rPr>
        <w:t xml:space="preserve">wise, aliasing happens for the low sampling rate or only 25 </w:t>
      </w:r>
      <w:proofErr w:type="spellStart"/>
      <w:r w:rsidR="00C54E43">
        <w:rPr>
          <w:rFonts w:hint="eastAsia"/>
        </w:rPr>
        <w:t>dBc</w:t>
      </w:r>
      <w:proofErr w:type="spellEnd"/>
      <w:r w:rsidR="00C54E43">
        <w:rPr>
          <w:rFonts w:hint="eastAsia"/>
        </w:rPr>
        <w:t xml:space="preserve"> ICS performance can be reached for high sampling rate according to current requ</w:t>
      </w:r>
      <w:r w:rsidR="00D62ACE">
        <w:rPr>
          <w:rFonts w:hint="eastAsia"/>
        </w:rPr>
        <w:t>irement. Taking</w:t>
      </w:r>
      <w:r w:rsidR="00C54E43">
        <w:rPr>
          <w:rFonts w:hint="eastAsia"/>
        </w:rPr>
        <w:t xml:space="preserve"> 100MHz </w:t>
      </w:r>
      <w:r w:rsidR="00C54E43">
        <w:t>bandwidth</w:t>
      </w:r>
      <w:r w:rsidR="00C54E43">
        <w:rPr>
          <w:rFonts w:hint="eastAsia"/>
        </w:rPr>
        <w:t xml:space="preserve"> with 50MHz D and 50MHz U as the example, the following figure shows the ACS and ICS difference.</w:t>
      </w:r>
    </w:p>
    <w:p w:rsidR="00B84DC3" w:rsidRDefault="00816BD1" w:rsidP="00B84DC3">
      <w:pPr>
        <w:pStyle w:val="afa"/>
        <w:numPr>
          <w:ilvl w:val="0"/>
          <w:numId w:val="43"/>
        </w:numPr>
        <w:ind w:left="142" w:firstLineChars="0"/>
        <w:jc w:val="center"/>
      </w:pPr>
      <w:r w:rsidRPr="00AE4848">
        <w:rPr>
          <w:noProof/>
          <w:lang w:val="en-US"/>
        </w:rPr>
        <mc:AlternateContent>
          <mc:Choice Requires="wpg">
            <w:drawing>
              <wp:anchor distT="0" distB="0" distL="114300" distR="114300" simplePos="0" relativeHeight="251659264" behindDoc="0" locked="0" layoutInCell="1" allowOverlap="1" wp14:anchorId="4EBFB1B9" wp14:editId="2B11E525">
                <wp:simplePos x="0" y="0"/>
                <wp:positionH relativeFrom="column">
                  <wp:posOffset>776605</wp:posOffset>
                </wp:positionH>
                <wp:positionV relativeFrom="paragraph">
                  <wp:posOffset>157480</wp:posOffset>
                </wp:positionV>
                <wp:extent cx="4582795" cy="1922145"/>
                <wp:effectExtent l="0" t="0" r="0" b="1905"/>
                <wp:wrapTopAndBottom/>
                <wp:docPr id="48" name="组合 47"/>
                <wp:cNvGraphicFramePr/>
                <a:graphic xmlns:a="http://schemas.openxmlformats.org/drawingml/2006/main">
                  <a:graphicData uri="http://schemas.microsoft.com/office/word/2010/wordprocessingGroup">
                    <wpg:wgp>
                      <wpg:cNvGrpSpPr/>
                      <wpg:grpSpPr>
                        <a:xfrm>
                          <a:off x="0" y="0"/>
                          <a:ext cx="4582795" cy="1922145"/>
                          <a:chOff x="0" y="0"/>
                          <a:chExt cx="4583536" cy="1921549"/>
                        </a:xfrm>
                      </wpg:grpSpPr>
                      <wpg:grpSp>
                        <wpg:cNvPr id="2" name="组合 2"/>
                        <wpg:cNvGrpSpPr/>
                        <wpg:grpSpPr>
                          <a:xfrm>
                            <a:off x="0" y="0"/>
                            <a:ext cx="4583536" cy="1921549"/>
                            <a:chOff x="0" y="0"/>
                            <a:chExt cx="4583536" cy="1921549"/>
                          </a:xfrm>
                        </wpg:grpSpPr>
                        <wpg:grpSp>
                          <wpg:cNvPr id="6" name="组合 6"/>
                          <wpg:cNvGrpSpPr/>
                          <wpg:grpSpPr>
                            <a:xfrm>
                              <a:off x="0" y="0"/>
                              <a:ext cx="4464496" cy="1921549"/>
                              <a:chOff x="0" y="0"/>
                              <a:chExt cx="4464496" cy="1921549"/>
                            </a:xfrm>
                          </wpg:grpSpPr>
                          <wps:wsp>
                            <wps:cNvPr id="11" name="矩形 11"/>
                            <wps:cNvSpPr/>
                            <wps:spPr>
                              <a:xfrm>
                                <a:off x="144016" y="328081"/>
                                <a:ext cx="609460" cy="1152128"/>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 name="矩形 12"/>
                            <wps:cNvSpPr/>
                            <wps:spPr>
                              <a:xfrm>
                                <a:off x="756816" y="1282187"/>
                                <a:ext cx="683344" cy="198022"/>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矩形 13"/>
                            <wps:cNvSpPr/>
                            <wps:spPr>
                              <a:xfrm>
                                <a:off x="2952328" y="760129"/>
                                <a:ext cx="576064" cy="720080"/>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 name="矩形 14"/>
                            <wps:cNvSpPr/>
                            <wps:spPr>
                              <a:xfrm>
                                <a:off x="3529812" y="1282187"/>
                                <a:ext cx="648072" cy="198022"/>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直接连接符 15"/>
                            <wps:cNvCnPr/>
                            <wps:spPr>
                              <a:xfrm>
                                <a:off x="0" y="1480209"/>
                                <a:ext cx="4464496"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 name="直接连接符 16"/>
                            <wps:cNvCnPr>
                              <a:endCxn id="12" idx="2"/>
                            </wps:cNvCnPr>
                            <wps:spPr>
                              <a:xfrm>
                                <a:off x="1098488" y="1181144"/>
                                <a:ext cx="0" cy="299065"/>
                              </a:xfrm>
                              <a:prstGeom prst="line">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7" name="直接连接符 17"/>
                            <wps:cNvCnPr/>
                            <wps:spPr>
                              <a:xfrm>
                                <a:off x="3529812" y="328081"/>
                                <a:ext cx="0" cy="1125125"/>
                              </a:xfrm>
                              <a:prstGeom prst="line">
                                <a:avLst/>
                              </a:prstGeom>
                              <a:ln>
                                <a:headEnd type="triangle"/>
                              </a:ln>
                            </wps:spPr>
                            <wps:style>
                              <a:lnRef idx="1">
                                <a:schemeClr val="accent1"/>
                              </a:lnRef>
                              <a:fillRef idx="0">
                                <a:schemeClr val="accent1"/>
                              </a:fillRef>
                              <a:effectRef idx="0">
                                <a:schemeClr val="accent1"/>
                              </a:effectRef>
                              <a:fontRef idx="minor">
                                <a:schemeClr val="tx1"/>
                              </a:fontRef>
                            </wps:style>
                            <wps:bodyPr/>
                          </wps:wsp>
                          <wps:wsp>
                            <wps:cNvPr id="18" name="TextBox 17"/>
                            <wps:cNvSpPr txBox="1"/>
                            <wps:spPr>
                              <a:xfrm>
                                <a:off x="792087" y="1552217"/>
                                <a:ext cx="697750" cy="369332"/>
                              </a:xfrm>
                              <a:prstGeom prst="rect">
                                <a:avLst/>
                              </a:prstGeom>
                              <a:noFill/>
                            </wps:spPr>
                            <wps:txbx>
                              <w:txbxContent>
                                <w:p w:rsidR="00AE4848" w:rsidRDefault="00AE4848" w:rsidP="00AE4848">
                                  <w:pPr>
                                    <w:pStyle w:val="af6"/>
                                    <w:spacing w:before="0" w:beforeAutospacing="0" w:after="0" w:afterAutospacing="0"/>
                                  </w:pPr>
                                  <w:r>
                                    <w:rPr>
                                      <w:rFonts w:asciiTheme="minorHAnsi" w:eastAsiaTheme="minorEastAsia" w:hAnsi="Calibri" w:cstheme="minorBidi"/>
                                      <w:color w:val="000000" w:themeColor="text1"/>
                                      <w:kern w:val="24"/>
                                      <w:sz w:val="18"/>
                                      <w:szCs w:val="18"/>
                                    </w:rPr>
                                    <w:t>61.44 MHz</w:t>
                                  </w:r>
                                </w:p>
                                <w:p w:rsidR="00AE4848" w:rsidRDefault="00AE4848" w:rsidP="00AE4848">
                                  <w:pPr>
                                    <w:pStyle w:val="af6"/>
                                    <w:spacing w:before="0" w:beforeAutospacing="0" w:after="0" w:afterAutospacing="0"/>
                                  </w:pPr>
                                  <w:r>
                                    <w:rPr>
                                      <w:rFonts w:asciiTheme="minorHAnsi" w:eastAsiaTheme="minorEastAsia" w:hAnsi="Calibri" w:cstheme="minorBidi"/>
                                      <w:color w:val="000000" w:themeColor="text1"/>
                                      <w:kern w:val="24"/>
                                      <w:sz w:val="18"/>
                                      <w:szCs w:val="18"/>
                                    </w:rPr>
                                    <w:t>FFT size</w:t>
                                  </w:r>
                                </w:p>
                              </w:txbxContent>
                            </wps:txbx>
                            <wps:bodyPr wrap="square" rtlCol="0">
                              <a:spAutoFit/>
                            </wps:bodyPr>
                          </wps:wsp>
                          <wps:wsp>
                            <wps:cNvPr id="19" name="TextBox 18"/>
                            <wps:cNvSpPr txBox="1"/>
                            <wps:spPr>
                              <a:xfrm>
                                <a:off x="3208300" y="1494676"/>
                                <a:ext cx="744114" cy="369332"/>
                              </a:xfrm>
                              <a:prstGeom prst="rect">
                                <a:avLst/>
                              </a:prstGeom>
                              <a:noFill/>
                            </wps:spPr>
                            <wps:txbx>
                              <w:txbxContent>
                                <w:p w:rsidR="00AE4848" w:rsidRDefault="00AE4848" w:rsidP="00AE4848">
                                  <w:pPr>
                                    <w:pStyle w:val="af6"/>
                                    <w:spacing w:before="0" w:beforeAutospacing="0" w:after="0" w:afterAutospacing="0"/>
                                  </w:pPr>
                                  <w:r>
                                    <w:rPr>
                                      <w:rFonts w:asciiTheme="minorHAnsi" w:eastAsiaTheme="minorEastAsia" w:hAnsi="Calibri" w:cstheme="minorBidi"/>
                                      <w:color w:val="000000" w:themeColor="text1"/>
                                      <w:kern w:val="24"/>
                                      <w:sz w:val="18"/>
                                      <w:szCs w:val="18"/>
                                    </w:rPr>
                                    <w:t>122.88 MHz</w:t>
                                  </w:r>
                                </w:p>
                                <w:p w:rsidR="00AE4848" w:rsidRDefault="00AE4848" w:rsidP="00AE4848">
                                  <w:pPr>
                                    <w:pStyle w:val="af6"/>
                                    <w:spacing w:before="0" w:beforeAutospacing="0" w:after="0" w:afterAutospacing="0"/>
                                  </w:pPr>
                                  <w:r>
                                    <w:rPr>
                                      <w:rFonts w:asciiTheme="minorHAnsi" w:eastAsiaTheme="minorEastAsia" w:hAnsi="Calibri" w:cstheme="minorBidi"/>
                                      <w:color w:val="000000" w:themeColor="text1"/>
                                      <w:kern w:val="24"/>
                                      <w:sz w:val="18"/>
                                      <w:szCs w:val="18"/>
                                    </w:rPr>
                                    <w:t>FFT size</w:t>
                                  </w:r>
                                </w:p>
                              </w:txbxContent>
                            </wps:txbx>
                            <wps:bodyPr wrap="none" rtlCol="0">
                              <a:spAutoFit/>
                            </wps:bodyPr>
                          </wps:wsp>
                          <wps:wsp>
                            <wps:cNvPr id="20" name="TextBox 19"/>
                            <wps:cNvSpPr txBox="1"/>
                            <wps:spPr>
                              <a:xfrm>
                                <a:off x="165494" y="0"/>
                                <a:ext cx="465448" cy="307777"/>
                              </a:xfrm>
                              <a:prstGeom prst="rect">
                                <a:avLst/>
                              </a:prstGeom>
                              <a:noFill/>
                            </wps:spPr>
                            <wps:txbx>
                              <w:txbxContent>
                                <w:p w:rsidR="00AE4848" w:rsidRDefault="00AE4848" w:rsidP="00AE4848">
                                  <w:pPr>
                                    <w:pStyle w:val="af6"/>
                                    <w:spacing w:before="0" w:beforeAutospacing="0" w:after="0" w:afterAutospacing="0"/>
                                  </w:pPr>
                                  <w:r>
                                    <w:rPr>
                                      <w:rFonts w:asciiTheme="minorHAnsi" w:eastAsiaTheme="minorEastAsia" w:hAnsi="Calibri" w:cstheme="minorBidi"/>
                                      <w:color w:val="000000" w:themeColor="text1"/>
                                      <w:kern w:val="24"/>
                                      <w:sz w:val="28"/>
                                      <w:szCs w:val="28"/>
                                    </w:rPr>
                                    <w:t>ACS</w:t>
                                  </w:r>
                                </w:p>
                              </w:txbxContent>
                            </wps:txbx>
                            <wps:bodyPr wrap="none" rtlCol="0">
                              <a:spAutoFit/>
                            </wps:bodyPr>
                          </wps:wsp>
                          <wps:wsp>
                            <wps:cNvPr id="21" name="TextBox 21"/>
                            <wps:cNvSpPr txBox="1"/>
                            <wps:spPr>
                              <a:xfrm>
                                <a:off x="3004558" y="370957"/>
                                <a:ext cx="407484" cy="307777"/>
                              </a:xfrm>
                              <a:prstGeom prst="rect">
                                <a:avLst/>
                              </a:prstGeom>
                              <a:noFill/>
                            </wps:spPr>
                            <wps:txbx>
                              <w:txbxContent>
                                <w:p w:rsidR="00AE4848" w:rsidRDefault="00AE4848" w:rsidP="00AE4848">
                                  <w:pPr>
                                    <w:pStyle w:val="af6"/>
                                    <w:spacing w:before="0" w:beforeAutospacing="0" w:after="0" w:afterAutospacing="0"/>
                                  </w:pPr>
                                  <w:r>
                                    <w:rPr>
                                      <w:rFonts w:asciiTheme="minorHAnsi" w:eastAsiaTheme="minorEastAsia" w:hAnsi="Calibri" w:cstheme="minorBidi"/>
                                      <w:color w:val="000000" w:themeColor="text1"/>
                                      <w:kern w:val="24"/>
                                      <w:sz w:val="28"/>
                                      <w:szCs w:val="28"/>
                                    </w:rPr>
                                    <w:t>ICS</w:t>
                                  </w:r>
                                </w:p>
                              </w:txbxContent>
                            </wps:txbx>
                            <wps:bodyPr wrap="none" rtlCol="0">
                              <a:spAutoFit/>
                            </wps:bodyPr>
                          </wps:wsp>
                          <wps:wsp>
                            <wps:cNvPr id="22" name="TextBox 23"/>
                            <wps:cNvSpPr txBox="1"/>
                            <wps:spPr>
                              <a:xfrm>
                                <a:off x="3538615" y="904127"/>
                                <a:ext cx="622935" cy="277495"/>
                              </a:xfrm>
                              <a:prstGeom prst="rect">
                                <a:avLst/>
                              </a:prstGeom>
                              <a:noFill/>
                            </wps:spPr>
                            <wps:txbx>
                              <w:txbxContent>
                                <w:p w:rsidR="00AE4848" w:rsidRDefault="00AE4848" w:rsidP="00AE4848">
                                  <w:pPr>
                                    <w:pStyle w:val="af6"/>
                                    <w:spacing w:before="0" w:beforeAutospacing="0" w:after="0" w:afterAutospacing="0"/>
                                  </w:pPr>
                                  <w:r>
                                    <w:rPr>
                                      <w:rFonts w:asciiTheme="minorHAnsi" w:eastAsiaTheme="minorEastAsia" w:hAnsi="Calibri" w:cstheme="minorBidi"/>
                                      <w:color w:val="000000" w:themeColor="text1"/>
                                      <w:kern w:val="24"/>
                                    </w:rPr>
                                    <w:t>50MHz</w:t>
                                  </w:r>
                                </w:p>
                              </w:txbxContent>
                            </wps:txbx>
                            <wps:bodyPr wrap="none" rtlCol="0">
                              <a:spAutoFit/>
                            </wps:bodyPr>
                          </wps:wsp>
                          <wps:wsp>
                            <wps:cNvPr id="23" name="直接连接符 23"/>
                            <wps:cNvCnPr/>
                            <wps:spPr>
                              <a:xfrm>
                                <a:off x="673453" y="1472906"/>
                                <a:ext cx="0" cy="36842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直接连接符 24"/>
                            <wps:cNvCnPr/>
                            <wps:spPr>
                              <a:xfrm>
                                <a:off x="1547508" y="1472905"/>
                                <a:ext cx="0" cy="36842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 name="直接连接符 25"/>
                            <wps:cNvCnPr/>
                            <wps:spPr>
                              <a:xfrm>
                                <a:off x="1403492" y="1672995"/>
                                <a:ext cx="144016"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直接箭头连接符 26"/>
                            <wps:cNvCnPr/>
                            <wps:spPr>
                              <a:xfrm flipH="1" flipV="1">
                                <a:off x="671145" y="1665057"/>
                                <a:ext cx="134583" cy="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 name="直接连接符 27"/>
                            <wps:cNvCnPr/>
                            <wps:spPr>
                              <a:xfrm>
                                <a:off x="2808312" y="1480846"/>
                                <a:ext cx="0" cy="36842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 name="TextBox 36"/>
                            <wps:cNvSpPr txBox="1"/>
                            <wps:spPr>
                              <a:xfrm>
                                <a:off x="775028" y="686187"/>
                                <a:ext cx="1003300" cy="262255"/>
                              </a:xfrm>
                              <a:prstGeom prst="rect">
                                <a:avLst/>
                              </a:prstGeom>
                              <a:noFill/>
                            </wps:spPr>
                            <wps:txbx>
                              <w:txbxContent>
                                <w:p w:rsidR="00AE4848" w:rsidRDefault="00AE4848" w:rsidP="00AE4848">
                                  <w:pPr>
                                    <w:pStyle w:val="af6"/>
                                    <w:spacing w:before="0" w:beforeAutospacing="0" w:after="0" w:afterAutospacing="0"/>
                                  </w:pPr>
                                  <w:r>
                                    <w:rPr>
                                      <w:rFonts w:asciiTheme="minorHAnsi" w:eastAsiaTheme="minorEastAsia" w:hAnsi="Calibri" w:cstheme="minorBidi"/>
                                      <w:color w:val="000000" w:themeColor="text1"/>
                                      <w:kern w:val="24"/>
                                      <w:sz w:val="22"/>
                                      <w:szCs w:val="22"/>
                                    </w:rPr>
                                    <w:t>Rx digital filter</w:t>
                                  </w:r>
                                </w:p>
                              </w:txbxContent>
                            </wps:txbx>
                            <wps:bodyPr wrap="none" rtlCol="0">
                              <a:spAutoFit/>
                            </wps:bodyPr>
                          </wps:wsp>
                          <wps:wsp>
                            <wps:cNvPr id="29" name="TextBox 39"/>
                            <wps:cNvSpPr txBox="1"/>
                            <wps:spPr>
                              <a:xfrm>
                                <a:off x="792069" y="1002416"/>
                                <a:ext cx="568325" cy="254000"/>
                              </a:xfrm>
                              <a:prstGeom prst="rect">
                                <a:avLst/>
                              </a:prstGeom>
                              <a:noFill/>
                            </wps:spPr>
                            <wps:txbx>
                              <w:txbxContent>
                                <w:p w:rsidR="00AE4848" w:rsidRDefault="00AE4848" w:rsidP="00AE4848">
                                  <w:pPr>
                                    <w:pStyle w:val="af6"/>
                                    <w:spacing w:before="0" w:beforeAutospacing="0" w:after="0" w:afterAutospacing="0"/>
                                  </w:pPr>
                                  <w:r>
                                    <w:rPr>
                                      <w:rFonts w:asciiTheme="minorHAnsi" w:eastAsiaTheme="minorEastAsia" w:hAnsi="Calibri" w:cstheme="minorBidi"/>
                                      <w:color w:val="000000" w:themeColor="text1"/>
                                      <w:kern w:val="24"/>
                                      <w:sz w:val="21"/>
                                      <w:szCs w:val="21"/>
                                    </w:rPr>
                                    <w:t>50MHz</w:t>
                                  </w:r>
                                </w:p>
                              </w:txbxContent>
                            </wps:txbx>
                            <wps:bodyPr wrap="none" rtlCol="0">
                              <a:spAutoFit/>
                            </wps:bodyPr>
                          </wps:wsp>
                          <wps:wsp>
                            <wps:cNvPr id="30" name="直接箭头连接符 30"/>
                            <wps:cNvCnPr/>
                            <wps:spPr>
                              <a:xfrm flipH="1" flipV="1">
                                <a:off x="2808312" y="1672995"/>
                                <a:ext cx="360040" cy="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wps:spPr>
                              <a:xfrm>
                                <a:off x="3952414" y="1649507"/>
                                <a:ext cx="368066"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wps:spPr>
                              <a:xfrm>
                                <a:off x="4320480" y="1479483"/>
                                <a:ext cx="0" cy="368423"/>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7" name="任意多边形 7"/>
                          <wps:cNvSpPr/>
                          <wps:spPr>
                            <a:xfrm>
                              <a:off x="2880320" y="676041"/>
                              <a:ext cx="68063" cy="803442"/>
                            </a:xfrm>
                            <a:custGeom>
                              <a:avLst/>
                              <a:gdLst>
                                <a:gd name="connsiteX0" fmla="*/ 0 w 241300"/>
                                <a:gd name="connsiteY0" fmla="*/ 787400 h 787400"/>
                                <a:gd name="connsiteX1" fmla="*/ 31750 w 241300"/>
                                <a:gd name="connsiteY1" fmla="*/ 730250 h 787400"/>
                                <a:gd name="connsiteX2" fmla="*/ 44450 w 241300"/>
                                <a:gd name="connsiteY2" fmla="*/ 692150 h 787400"/>
                                <a:gd name="connsiteX3" fmla="*/ 50800 w 241300"/>
                                <a:gd name="connsiteY3" fmla="*/ 673100 h 787400"/>
                                <a:gd name="connsiteX4" fmla="*/ 57150 w 241300"/>
                                <a:gd name="connsiteY4" fmla="*/ 654050 h 787400"/>
                                <a:gd name="connsiteX5" fmla="*/ 63500 w 241300"/>
                                <a:gd name="connsiteY5" fmla="*/ 622300 h 787400"/>
                                <a:gd name="connsiteX6" fmla="*/ 69850 w 241300"/>
                                <a:gd name="connsiteY6" fmla="*/ 596900 h 787400"/>
                                <a:gd name="connsiteX7" fmla="*/ 76200 w 241300"/>
                                <a:gd name="connsiteY7" fmla="*/ 558800 h 787400"/>
                                <a:gd name="connsiteX8" fmla="*/ 95250 w 241300"/>
                                <a:gd name="connsiteY8" fmla="*/ 495300 h 787400"/>
                                <a:gd name="connsiteX9" fmla="*/ 107950 w 241300"/>
                                <a:gd name="connsiteY9" fmla="*/ 431800 h 787400"/>
                                <a:gd name="connsiteX10" fmla="*/ 127000 w 241300"/>
                                <a:gd name="connsiteY10" fmla="*/ 292100 h 787400"/>
                                <a:gd name="connsiteX11" fmla="*/ 139700 w 241300"/>
                                <a:gd name="connsiteY11" fmla="*/ 247650 h 787400"/>
                                <a:gd name="connsiteX12" fmla="*/ 146050 w 241300"/>
                                <a:gd name="connsiteY12" fmla="*/ 209550 h 787400"/>
                                <a:gd name="connsiteX13" fmla="*/ 152400 w 241300"/>
                                <a:gd name="connsiteY13" fmla="*/ 190500 h 787400"/>
                                <a:gd name="connsiteX14" fmla="*/ 158750 w 241300"/>
                                <a:gd name="connsiteY14" fmla="*/ 158750 h 787400"/>
                                <a:gd name="connsiteX15" fmla="*/ 171450 w 241300"/>
                                <a:gd name="connsiteY15" fmla="*/ 120650 h 787400"/>
                                <a:gd name="connsiteX16" fmla="*/ 190500 w 241300"/>
                                <a:gd name="connsiteY16" fmla="*/ 50800 h 787400"/>
                                <a:gd name="connsiteX17" fmla="*/ 196850 w 241300"/>
                                <a:gd name="connsiteY17" fmla="*/ 31750 h 787400"/>
                                <a:gd name="connsiteX18" fmla="*/ 241300 w 241300"/>
                                <a:gd name="connsiteY18" fmla="*/ 0 h 7874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241300" h="787400">
                                  <a:moveTo>
                                    <a:pt x="0" y="787400"/>
                                  </a:moveTo>
                                  <a:cubicBezTo>
                                    <a:pt x="9667" y="771288"/>
                                    <a:pt x="24462" y="748470"/>
                                    <a:pt x="31750" y="730250"/>
                                  </a:cubicBezTo>
                                  <a:cubicBezTo>
                                    <a:pt x="36722" y="717821"/>
                                    <a:pt x="40217" y="704850"/>
                                    <a:pt x="44450" y="692150"/>
                                  </a:cubicBezTo>
                                  <a:lnTo>
                                    <a:pt x="50800" y="673100"/>
                                  </a:lnTo>
                                  <a:cubicBezTo>
                                    <a:pt x="52917" y="666750"/>
                                    <a:pt x="55837" y="660614"/>
                                    <a:pt x="57150" y="654050"/>
                                  </a:cubicBezTo>
                                  <a:cubicBezTo>
                                    <a:pt x="59267" y="643467"/>
                                    <a:pt x="61159" y="632836"/>
                                    <a:pt x="63500" y="622300"/>
                                  </a:cubicBezTo>
                                  <a:cubicBezTo>
                                    <a:pt x="65393" y="613781"/>
                                    <a:pt x="68138" y="605458"/>
                                    <a:pt x="69850" y="596900"/>
                                  </a:cubicBezTo>
                                  <a:cubicBezTo>
                                    <a:pt x="72375" y="584275"/>
                                    <a:pt x="73077" y="571291"/>
                                    <a:pt x="76200" y="558800"/>
                                  </a:cubicBezTo>
                                  <a:cubicBezTo>
                                    <a:pt x="92399" y="494005"/>
                                    <a:pt x="85171" y="545693"/>
                                    <a:pt x="95250" y="495300"/>
                                  </a:cubicBezTo>
                                  <a:cubicBezTo>
                                    <a:pt x="110819" y="417453"/>
                                    <a:pt x="93201" y="490798"/>
                                    <a:pt x="107950" y="431800"/>
                                  </a:cubicBezTo>
                                  <a:cubicBezTo>
                                    <a:pt x="111128" y="400022"/>
                                    <a:pt x="117744" y="319867"/>
                                    <a:pt x="127000" y="292100"/>
                                  </a:cubicBezTo>
                                  <a:cubicBezTo>
                                    <a:pt x="133052" y="273944"/>
                                    <a:pt x="135713" y="267584"/>
                                    <a:pt x="139700" y="247650"/>
                                  </a:cubicBezTo>
                                  <a:cubicBezTo>
                                    <a:pt x="142225" y="235025"/>
                                    <a:pt x="143257" y="222119"/>
                                    <a:pt x="146050" y="209550"/>
                                  </a:cubicBezTo>
                                  <a:cubicBezTo>
                                    <a:pt x="147502" y="203016"/>
                                    <a:pt x="150777" y="196994"/>
                                    <a:pt x="152400" y="190500"/>
                                  </a:cubicBezTo>
                                  <a:cubicBezTo>
                                    <a:pt x="155018" y="180029"/>
                                    <a:pt x="155910" y="169163"/>
                                    <a:pt x="158750" y="158750"/>
                                  </a:cubicBezTo>
                                  <a:cubicBezTo>
                                    <a:pt x="162272" y="145835"/>
                                    <a:pt x="168825" y="133777"/>
                                    <a:pt x="171450" y="120650"/>
                                  </a:cubicBezTo>
                                  <a:cubicBezTo>
                                    <a:pt x="180425" y="75773"/>
                                    <a:pt x="174387" y="99139"/>
                                    <a:pt x="190500" y="50800"/>
                                  </a:cubicBezTo>
                                  <a:cubicBezTo>
                                    <a:pt x="192617" y="44450"/>
                                    <a:pt x="191281" y="35463"/>
                                    <a:pt x="196850" y="31750"/>
                                  </a:cubicBezTo>
                                  <a:cubicBezTo>
                                    <a:pt x="237441" y="4690"/>
                                    <a:pt x="224157" y="17143"/>
                                    <a:pt x="241300" y="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任意多边形 8"/>
                          <wps:cNvSpPr/>
                          <wps:spPr>
                            <a:xfrm>
                              <a:off x="4168998" y="676041"/>
                              <a:ext cx="79474" cy="803442"/>
                            </a:xfrm>
                            <a:custGeom>
                              <a:avLst/>
                              <a:gdLst>
                                <a:gd name="connsiteX0" fmla="*/ 221303 w 221303"/>
                                <a:gd name="connsiteY0" fmla="*/ 790074 h 790074"/>
                                <a:gd name="connsiteX1" fmla="*/ 217293 w 221303"/>
                                <a:gd name="connsiteY1" fmla="*/ 757990 h 790074"/>
                                <a:gd name="connsiteX2" fmla="*/ 209272 w 221303"/>
                                <a:gd name="connsiteY2" fmla="*/ 745958 h 790074"/>
                                <a:gd name="connsiteX3" fmla="*/ 213282 w 221303"/>
                                <a:gd name="connsiteY3" fmla="*/ 721895 h 790074"/>
                                <a:gd name="connsiteX4" fmla="*/ 209272 w 221303"/>
                                <a:gd name="connsiteY4" fmla="*/ 665748 h 790074"/>
                                <a:gd name="connsiteX5" fmla="*/ 197240 w 221303"/>
                                <a:gd name="connsiteY5" fmla="*/ 629653 h 790074"/>
                                <a:gd name="connsiteX6" fmla="*/ 173177 w 221303"/>
                                <a:gd name="connsiteY6" fmla="*/ 557464 h 790074"/>
                                <a:gd name="connsiteX7" fmla="*/ 169166 w 221303"/>
                                <a:gd name="connsiteY7" fmla="*/ 545432 h 790074"/>
                                <a:gd name="connsiteX8" fmla="*/ 161145 w 221303"/>
                                <a:gd name="connsiteY8" fmla="*/ 517358 h 790074"/>
                                <a:gd name="connsiteX9" fmla="*/ 153124 w 221303"/>
                                <a:gd name="connsiteY9" fmla="*/ 497306 h 790074"/>
                                <a:gd name="connsiteX10" fmla="*/ 137082 w 221303"/>
                                <a:gd name="connsiteY10" fmla="*/ 473243 h 790074"/>
                                <a:gd name="connsiteX11" fmla="*/ 133072 w 221303"/>
                                <a:gd name="connsiteY11" fmla="*/ 457200 h 790074"/>
                                <a:gd name="connsiteX12" fmla="*/ 125051 w 221303"/>
                                <a:gd name="connsiteY12" fmla="*/ 421106 h 790074"/>
                                <a:gd name="connsiteX13" fmla="*/ 117029 w 221303"/>
                                <a:gd name="connsiteY13" fmla="*/ 409074 h 790074"/>
                                <a:gd name="connsiteX14" fmla="*/ 113019 w 221303"/>
                                <a:gd name="connsiteY14" fmla="*/ 385011 h 790074"/>
                                <a:gd name="connsiteX15" fmla="*/ 104998 w 221303"/>
                                <a:gd name="connsiteY15" fmla="*/ 340895 h 790074"/>
                                <a:gd name="connsiteX16" fmla="*/ 100987 w 221303"/>
                                <a:gd name="connsiteY16" fmla="*/ 264695 h 790074"/>
                                <a:gd name="connsiteX17" fmla="*/ 96977 w 221303"/>
                                <a:gd name="connsiteY17" fmla="*/ 252664 h 790074"/>
                                <a:gd name="connsiteX18" fmla="*/ 92966 w 221303"/>
                                <a:gd name="connsiteY18" fmla="*/ 232611 h 790074"/>
                                <a:gd name="connsiteX19" fmla="*/ 84945 w 221303"/>
                                <a:gd name="connsiteY19" fmla="*/ 132348 h 790074"/>
                                <a:gd name="connsiteX20" fmla="*/ 76924 w 221303"/>
                                <a:gd name="connsiteY20" fmla="*/ 108285 h 790074"/>
                                <a:gd name="connsiteX21" fmla="*/ 64893 w 221303"/>
                                <a:gd name="connsiteY21" fmla="*/ 92243 h 790074"/>
                                <a:gd name="connsiteX22" fmla="*/ 52861 w 221303"/>
                                <a:gd name="connsiteY22" fmla="*/ 68179 h 790074"/>
                                <a:gd name="connsiteX23" fmla="*/ 40829 w 221303"/>
                                <a:gd name="connsiteY23" fmla="*/ 48127 h 790074"/>
                                <a:gd name="connsiteX24" fmla="*/ 36819 w 221303"/>
                                <a:gd name="connsiteY24" fmla="*/ 32085 h 790074"/>
                                <a:gd name="connsiteX25" fmla="*/ 20777 w 221303"/>
                                <a:gd name="connsiteY25" fmla="*/ 28074 h 790074"/>
                                <a:gd name="connsiteX26" fmla="*/ 4735 w 221303"/>
                                <a:gd name="connsiteY26" fmla="*/ 0 h 7900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221303" h="790074">
                                  <a:moveTo>
                                    <a:pt x="221303" y="790074"/>
                                  </a:moveTo>
                                  <a:cubicBezTo>
                                    <a:pt x="219966" y="779379"/>
                                    <a:pt x="220129" y="768388"/>
                                    <a:pt x="217293" y="757990"/>
                                  </a:cubicBezTo>
                                  <a:cubicBezTo>
                                    <a:pt x="216025" y="753340"/>
                                    <a:pt x="209804" y="750749"/>
                                    <a:pt x="209272" y="745958"/>
                                  </a:cubicBezTo>
                                  <a:cubicBezTo>
                                    <a:pt x="208374" y="737876"/>
                                    <a:pt x="211945" y="729916"/>
                                    <a:pt x="213282" y="721895"/>
                                  </a:cubicBezTo>
                                  <a:cubicBezTo>
                                    <a:pt x="211945" y="703179"/>
                                    <a:pt x="212055" y="684304"/>
                                    <a:pt x="209272" y="665748"/>
                                  </a:cubicBezTo>
                                  <a:cubicBezTo>
                                    <a:pt x="209271" y="665744"/>
                                    <a:pt x="199246" y="635671"/>
                                    <a:pt x="197240" y="629653"/>
                                  </a:cubicBezTo>
                                  <a:lnTo>
                                    <a:pt x="173177" y="557464"/>
                                  </a:lnTo>
                                  <a:cubicBezTo>
                                    <a:pt x="171840" y="553453"/>
                                    <a:pt x="170191" y="549533"/>
                                    <a:pt x="169166" y="545432"/>
                                  </a:cubicBezTo>
                                  <a:cubicBezTo>
                                    <a:pt x="166005" y="532785"/>
                                    <a:pt x="165462" y="528869"/>
                                    <a:pt x="161145" y="517358"/>
                                  </a:cubicBezTo>
                                  <a:cubicBezTo>
                                    <a:pt x="158617" y="510617"/>
                                    <a:pt x="156571" y="503626"/>
                                    <a:pt x="153124" y="497306"/>
                                  </a:cubicBezTo>
                                  <a:cubicBezTo>
                                    <a:pt x="148508" y="488843"/>
                                    <a:pt x="137082" y="473243"/>
                                    <a:pt x="137082" y="473243"/>
                                  </a:cubicBezTo>
                                  <a:cubicBezTo>
                                    <a:pt x="135745" y="467895"/>
                                    <a:pt x="134153" y="462605"/>
                                    <a:pt x="133072" y="457200"/>
                                  </a:cubicBezTo>
                                  <a:cubicBezTo>
                                    <a:pt x="131020" y="446939"/>
                                    <a:pt x="130253" y="431509"/>
                                    <a:pt x="125051" y="421106"/>
                                  </a:cubicBezTo>
                                  <a:cubicBezTo>
                                    <a:pt x="122895" y="416795"/>
                                    <a:pt x="119703" y="413085"/>
                                    <a:pt x="117029" y="409074"/>
                                  </a:cubicBezTo>
                                  <a:cubicBezTo>
                                    <a:pt x="115692" y="401053"/>
                                    <a:pt x="114474" y="393011"/>
                                    <a:pt x="113019" y="385011"/>
                                  </a:cubicBezTo>
                                  <a:cubicBezTo>
                                    <a:pt x="101809" y="323353"/>
                                    <a:pt x="116814" y="411800"/>
                                    <a:pt x="104998" y="340895"/>
                                  </a:cubicBezTo>
                                  <a:cubicBezTo>
                                    <a:pt x="103661" y="315495"/>
                                    <a:pt x="103290" y="290026"/>
                                    <a:pt x="100987" y="264695"/>
                                  </a:cubicBezTo>
                                  <a:cubicBezTo>
                                    <a:pt x="100604" y="260485"/>
                                    <a:pt x="98002" y="256765"/>
                                    <a:pt x="96977" y="252664"/>
                                  </a:cubicBezTo>
                                  <a:cubicBezTo>
                                    <a:pt x="95324" y="246051"/>
                                    <a:pt x="94303" y="239295"/>
                                    <a:pt x="92966" y="232611"/>
                                  </a:cubicBezTo>
                                  <a:cubicBezTo>
                                    <a:pt x="91583" y="204952"/>
                                    <a:pt x="93451" y="163536"/>
                                    <a:pt x="84945" y="132348"/>
                                  </a:cubicBezTo>
                                  <a:cubicBezTo>
                                    <a:pt x="82720" y="124191"/>
                                    <a:pt x="81997" y="115049"/>
                                    <a:pt x="76924" y="108285"/>
                                  </a:cubicBezTo>
                                  <a:lnTo>
                                    <a:pt x="64893" y="92243"/>
                                  </a:lnTo>
                                  <a:cubicBezTo>
                                    <a:pt x="54810" y="61997"/>
                                    <a:pt x="68412" y="99282"/>
                                    <a:pt x="52861" y="68179"/>
                                  </a:cubicBezTo>
                                  <a:cubicBezTo>
                                    <a:pt x="42450" y="47356"/>
                                    <a:pt x="56497" y="63793"/>
                                    <a:pt x="40829" y="48127"/>
                                  </a:cubicBezTo>
                                  <a:cubicBezTo>
                                    <a:pt x="39492" y="42780"/>
                                    <a:pt x="40716" y="35983"/>
                                    <a:pt x="36819" y="32085"/>
                                  </a:cubicBezTo>
                                  <a:cubicBezTo>
                                    <a:pt x="32922" y="28187"/>
                                    <a:pt x="25363" y="31132"/>
                                    <a:pt x="20777" y="28074"/>
                                  </a:cubicBezTo>
                                  <a:cubicBezTo>
                                    <a:pt x="-4161" y="11448"/>
                                    <a:pt x="-2628" y="14724"/>
                                    <a:pt x="4735" y="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任意多边形 9"/>
                          <wps:cNvSpPr/>
                          <wps:spPr>
                            <a:xfrm>
                              <a:off x="2950416" y="652673"/>
                              <a:ext cx="1225296" cy="33528"/>
                            </a:xfrm>
                            <a:custGeom>
                              <a:avLst/>
                              <a:gdLst>
                                <a:gd name="connsiteX0" fmla="*/ 0 w 1225296"/>
                                <a:gd name="connsiteY0" fmla="*/ 33528 h 33528"/>
                                <a:gd name="connsiteX1" fmla="*/ 15240 w 1225296"/>
                                <a:gd name="connsiteY1" fmla="*/ 27432 h 33528"/>
                                <a:gd name="connsiteX2" fmla="*/ 24384 w 1225296"/>
                                <a:gd name="connsiteY2" fmla="*/ 21336 h 33528"/>
                                <a:gd name="connsiteX3" fmla="*/ 36576 w 1225296"/>
                                <a:gd name="connsiteY3" fmla="*/ 18288 h 33528"/>
                                <a:gd name="connsiteX4" fmla="*/ 57912 w 1225296"/>
                                <a:gd name="connsiteY4" fmla="*/ 12192 h 33528"/>
                                <a:gd name="connsiteX5" fmla="*/ 97536 w 1225296"/>
                                <a:gd name="connsiteY5" fmla="*/ 9144 h 33528"/>
                                <a:gd name="connsiteX6" fmla="*/ 149352 w 1225296"/>
                                <a:gd name="connsiteY6" fmla="*/ 12192 h 33528"/>
                                <a:gd name="connsiteX7" fmla="*/ 167640 w 1225296"/>
                                <a:gd name="connsiteY7" fmla="*/ 21336 h 33528"/>
                                <a:gd name="connsiteX8" fmla="*/ 198120 w 1225296"/>
                                <a:gd name="connsiteY8" fmla="*/ 24384 h 33528"/>
                                <a:gd name="connsiteX9" fmla="*/ 286512 w 1225296"/>
                                <a:gd name="connsiteY9" fmla="*/ 21336 h 33528"/>
                                <a:gd name="connsiteX10" fmla="*/ 310896 w 1225296"/>
                                <a:gd name="connsiteY10" fmla="*/ 15240 h 33528"/>
                                <a:gd name="connsiteX11" fmla="*/ 338328 w 1225296"/>
                                <a:gd name="connsiteY11" fmla="*/ 6096 h 33528"/>
                                <a:gd name="connsiteX12" fmla="*/ 347472 w 1225296"/>
                                <a:gd name="connsiteY12" fmla="*/ 3048 h 33528"/>
                                <a:gd name="connsiteX13" fmla="*/ 359664 w 1225296"/>
                                <a:gd name="connsiteY13" fmla="*/ 0 h 33528"/>
                                <a:gd name="connsiteX14" fmla="*/ 466344 w 1225296"/>
                                <a:gd name="connsiteY14" fmla="*/ 3048 h 33528"/>
                                <a:gd name="connsiteX15" fmla="*/ 481584 w 1225296"/>
                                <a:gd name="connsiteY15" fmla="*/ 6096 h 33528"/>
                                <a:gd name="connsiteX16" fmla="*/ 554736 w 1225296"/>
                                <a:gd name="connsiteY16" fmla="*/ 9144 h 33528"/>
                                <a:gd name="connsiteX17" fmla="*/ 789432 w 1225296"/>
                                <a:gd name="connsiteY17" fmla="*/ 9144 h 33528"/>
                                <a:gd name="connsiteX18" fmla="*/ 819912 w 1225296"/>
                                <a:gd name="connsiteY18" fmla="*/ 15240 h 33528"/>
                                <a:gd name="connsiteX19" fmla="*/ 841248 w 1225296"/>
                                <a:gd name="connsiteY19" fmla="*/ 18288 h 33528"/>
                                <a:gd name="connsiteX20" fmla="*/ 987552 w 1225296"/>
                                <a:gd name="connsiteY20" fmla="*/ 15240 h 33528"/>
                                <a:gd name="connsiteX21" fmla="*/ 996696 w 1225296"/>
                                <a:gd name="connsiteY21" fmla="*/ 12192 h 33528"/>
                                <a:gd name="connsiteX22" fmla="*/ 1036320 w 1225296"/>
                                <a:gd name="connsiteY22" fmla="*/ 9144 h 33528"/>
                                <a:gd name="connsiteX23" fmla="*/ 1060704 w 1225296"/>
                                <a:gd name="connsiteY23" fmla="*/ 6096 h 33528"/>
                                <a:gd name="connsiteX24" fmla="*/ 1115568 w 1225296"/>
                                <a:gd name="connsiteY24" fmla="*/ 9144 h 33528"/>
                                <a:gd name="connsiteX25" fmla="*/ 1179576 w 1225296"/>
                                <a:gd name="connsiteY25" fmla="*/ 12192 h 33528"/>
                                <a:gd name="connsiteX26" fmla="*/ 1200912 w 1225296"/>
                                <a:gd name="connsiteY26" fmla="*/ 24384 h 33528"/>
                                <a:gd name="connsiteX27" fmla="*/ 1225296 w 1225296"/>
                                <a:gd name="connsiteY27" fmla="*/ 30480 h 3352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Lst>
                              <a:rect l="l" t="t" r="r" b="b"/>
                              <a:pathLst>
                                <a:path w="1225296" h="33528">
                                  <a:moveTo>
                                    <a:pt x="0" y="33528"/>
                                  </a:moveTo>
                                  <a:cubicBezTo>
                                    <a:pt x="5080" y="31496"/>
                                    <a:pt x="10346" y="29879"/>
                                    <a:pt x="15240" y="27432"/>
                                  </a:cubicBezTo>
                                  <a:cubicBezTo>
                                    <a:pt x="18517" y="25794"/>
                                    <a:pt x="21017" y="22779"/>
                                    <a:pt x="24384" y="21336"/>
                                  </a:cubicBezTo>
                                  <a:cubicBezTo>
                                    <a:pt x="28234" y="19686"/>
                                    <a:pt x="32548" y="19439"/>
                                    <a:pt x="36576" y="18288"/>
                                  </a:cubicBezTo>
                                  <a:cubicBezTo>
                                    <a:pt x="44165" y="16120"/>
                                    <a:pt x="49813" y="13145"/>
                                    <a:pt x="57912" y="12192"/>
                                  </a:cubicBezTo>
                                  <a:cubicBezTo>
                                    <a:pt x="71068" y="10644"/>
                                    <a:pt x="84328" y="10160"/>
                                    <a:pt x="97536" y="9144"/>
                                  </a:cubicBezTo>
                                  <a:cubicBezTo>
                                    <a:pt x="114808" y="10160"/>
                                    <a:pt x="132136" y="10470"/>
                                    <a:pt x="149352" y="12192"/>
                                  </a:cubicBezTo>
                                  <a:cubicBezTo>
                                    <a:pt x="174003" y="14657"/>
                                    <a:pt x="142105" y="15443"/>
                                    <a:pt x="167640" y="21336"/>
                                  </a:cubicBezTo>
                                  <a:cubicBezTo>
                                    <a:pt x="177589" y="23632"/>
                                    <a:pt x="187960" y="23368"/>
                                    <a:pt x="198120" y="24384"/>
                                  </a:cubicBezTo>
                                  <a:cubicBezTo>
                                    <a:pt x="227584" y="23368"/>
                                    <a:pt x="257127" y="23719"/>
                                    <a:pt x="286512" y="21336"/>
                                  </a:cubicBezTo>
                                  <a:cubicBezTo>
                                    <a:pt x="294863" y="20659"/>
                                    <a:pt x="302948" y="17889"/>
                                    <a:pt x="310896" y="15240"/>
                                  </a:cubicBezTo>
                                  <a:lnTo>
                                    <a:pt x="338328" y="6096"/>
                                  </a:lnTo>
                                  <a:cubicBezTo>
                                    <a:pt x="341376" y="5080"/>
                                    <a:pt x="344355" y="3827"/>
                                    <a:pt x="347472" y="3048"/>
                                  </a:cubicBezTo>
                                  <a:lnTo>
                                    <a:pt x="359664" y="0"/>
                                  </a:lnTo>
                                  <a:cubicBezTo>
                                    <a:pt x="395224" y="1016"/>
                                    <a:pt x="430814" y="1271"/>
                                    <a:pt x="466344" y="3048"/>
                                  </a:cubicBezTo>
                                  <a:cubicBezTo>
                                    <a:pt x="471518" y="3307"/>
                                    <a:pt x="476416" y="5740"/>
                                    <a:pt x="481584" y="6096"/>
                                  </a:cubicBezTo>
                                  <a:cubicBezTo>
                                    <a:pt x="505931" y="7775"/>
                                    <a:pt x="530352" y="8128"/>
                                    <a:pt x="554736" y="9144"/>
                                  </a:cubicBezTo>
                                  <a:cubicBezTo>
                                    <a:pt x="642866" y="7046"/>
                                    <a:pt x="702968" y="3380"/>
                                    <a:pt x="789432" y="9144"/>
                                  </a:cubicBezTo>
                                  <a:cubicBezTo>
                                    <a:pt x="799770" y="9833"/>
                                    <a:pt x="809655" y="13775"/>
                                    <a:pt x="819912" y="15240"/>
                                  </a:cubicBezTo>
                                  <a:lnTo>
                                    <a:pt x="841248" y="18288"/>
                                  </a:lnTo>
                                  <a:lnTo>
                                    <a:pt x="987552" y="15240"/>
                                  </a:lnTo>
                                  <a:cubicBezTo>
                                    <a:pt x="990762" y="15114"/>
                                    <a:pt x="993508" y="12591"/>
                                    <a:pt x="996696" y="12192"/>
                                  </a:cubicBezTo>
                                  <a:cubicBezTo>
                                    <a:pt x="1009841" y="10549"/>
                                    <a:pt x="1023133" y="10400"/>
                                    <a:pt x="1036320" y="9144"/>
                                  </a:cubicBezTo>
                                  <a:cubicBezTo>
                                    <a:pt x="1044474" y="8367"/>
                                    <a:pt x="1052576" y="7112"/>
                                    <a:pt x="1060704" y="6096"/>
                                  </a:cubicBezTo>
                                  <a:lnTo>
                                    <a:pt x="1115568" y="9144"/>
                                  </a:lnTo>
                                  <a:cubicBezTo>
                                    <a:pt x="1136900" y="10238"/>
                                    <a:pt x="1158368" y="9647"/>
                                    <a:pt x="1179576" y="12192"/>
                                  </a:cubicBezTo>
                                  <a:cubicBezTo>
                                    <a:pt x="1187907" y="13192"/>
                                    <a:pt x="1193742" y="21197"/>
                                    <a:pt x="1200912" y="24384"/>
                                  </a:cubicBezTo>
                                  <a:cubicBezTo>
                                    <a:pt x="1216074" y="31123"/>
                                    <a:pt x="1214372" y="30480"/>
                                    <a:pt x="1225296" y="3048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TextBox 40"/>
                          <wps:cNvSpPr txBox="1"/>
                          <wps:spPr>
                            <a:xfrm>
                              <a:off x="3580236" y="407819"/>
                              <a:ext cx="1003300" cy="262255"/>
                            </a:xfrm>
                            <a:prstGeom prst="rect">
                              <a:avLst/>
                            </a:prstGeom>
                            <a:noFill/>
                          </wps:spPr>
                          <wps:txbx>
                            <w:txbxContent>
                              <w:p w:rsidR="00AE4848" w:rsidRDefault="00AE4848" w:rsidP="00AE4848">
                                <w:pPr>
                                  <w:pStyle w:val="af6"/>
                                  <w:spacing w:before="0" w:beforeAutospacing="0" w:after="0" w:afterAutospacing="0"/>
                                </w:pPr>
                                <w:r>
                                  <w:rPr>
                                    <w:rFonts w:asciiTheme="minorHAnsi" w:eastAsiaTheme="minorEastAsia" w:hAnsi="Calibri" w:cstheme="minorBidi"/>
                                    <w:color w:val="000000" w:themeColor="text1"/>
                                    <w:kern w:val="24"/>
                                    <w:sz w:val="22"/>
                                    <w:szCs w:val="22"/>
                                  </w:rPr>
                                  <w:t>Rx digital filter</w:t>
                                </w:r>
                              </w:p>
                            </w:txbxContent>
                          </wps:txbx>
                          <wps:bodyPr wrap="none" rtlCol="0">
                            <a:spAutoFit/>
                          </wps:bodyPr>
                        </wps:wsp>
                      </wpg:grpSp>
                      <wps:wsp>
                        <wps:cNvPr id="3" name="任意多边形 3"/>
                        <wps:cNvSpPr/>
                        <wps:spPr>
                          <a:xfrm>
                            <a:off x="1425361" y="985726"/>
                            <a:ext cx="76200" cy="495120"/>
                          </a:xfrm>
                          <a:custGeom>
                            <a:avLst/>
                            <a:gdLst>
                              <a:gd name="connsiteX0" fmla="*/ 0 w 76200"/>
                              <a:gd name="connsiteY0" fmla="*/ 0 h 480646"/>
                              <a:gd name="connsiteX1" fmla="*/ 11723 w 76200"/>
                              <a:gd name="connsiteY1" fmla="*/ 14653 h 480646"/>
                              <a:gd name="connsiteX2" fmla="*/ 17585 w 76200"/>
                              <a:gd name="connsiteY2" fmla="*/ 32238 h 480646"/>
                              <a:gd name="connsiteX3" fmla="*/ 20515 w 76200"/>
                              <a:gd name="connsiteY3" fmla="*/ 41030 h 480646"/>
                              <a:gd name="connsiteX4" fmla="*/ 26377 w 76200"/>
                              <a:gd name="connsiteY4" fmla="*/ 49823 h 480646"/>
                              <a:gd name="connsiteX5" fmla="*/ 29308 w 76200"/>
                              <a:gd name="connsiteY5" fmla="*/ 70338 h 480646"/>
                              <a:gd name="connsiteX6" fmla="*/ 32238 w 76200"/>
                              <a:gd name="connsiteY6" fmla="*/ 140677 h 480646"/>
                              <a:gd name="connsiteX7" fmla="*/ 38100 w 76200"/>
                              <a:gd name="connsiteY7" fmla="*/ 169984 h 480646"/>
                              <a:gd name="connsiteX8" fmla="*/ 41031 w 76200"/>
                              <a:gd name="connsiteY8" fmla="*/ 184638 h 480646"/>
                              <a:gd name="connsiteX9" fmla="*/ 43961 w 76200"/>
                              <a:gd name="connsiteY9" fmla="*/ 199292 h 480646"/>
                              <a:gd name="connsiteX10" fmla="*/ 49823 w 76200"/>
                              <a:gd name="connsiteY10" fmla="*/ 211015 h 480646"/>
                              <a:gd name="connsiteX11" fmla="*/ 52754 w 76200"/>
                              <a:gd name="connsiteY11" fmla="*/ 219807 h 480646"/>
                              <a:gd name="connsiteX12" fmla="*/ 58615 w 76200"/>
                              <a:gd name="connsiteY12" fmla="*/ 228600 h 480646"/>
                              <a:gd name="connsiteX13" fmla="*/ 64477 w 76200"/>
                              <a:gd name="connsiteY13" fmla="*/ 275492 h 480646"/>
                              <a:gd name="connsiteX14" fmla="*/ 67408 w 76200"/>
                              <a:gd name="connsiteY14" fmla="*/ 366346 h 480646"/>
                              <a:gd name="connsiteX15" fmla="*/ 73269 w 76200"/>
                              <a:gd name="connsiteY15" fmla="*/ 383930 h 480646"/>
                              <a:gd name="connsiteX16" fmla="*/ 76200 w 76200"/>
                              <a:gd name="connsiteY16" fmla="*/ 398584 h 480646"/>
                              <a:gd name="connsiteX17" fmla="*/ 73269 w 76200"/>
                              <a:gd name="connsiteY17" fmla="*/ 480646 h 48064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76200" h="480646">
                                <a:moveTo>
                                  <a:pt x="0" y="0"/>
                                </a:moveTo>
                                <a:cubicBezTo>
                                  <a:pt x="3908" y="4884"/>
                                  <a:pt x="8728" y="9162"/>
                                  <a:pt x="11723" y="14653"/>
                                </a:cubicBezTo>
                                <a:cubicBezTo>
                                  <a:pt x="14682" y="20077"/>
                                  <a:pt x="15631" y="26376"/>
                                  <a:pt x="17585" y="32238"/>
                                </a:cubicBezTo>
                                <a:cubicBezTo>
                                  <a:pt x="18562" y="35169"/>
                                  <a:pt x="18801" y="38460"/>
                                  <a:pt x="20515" y="41030"/>
                                </a:cubicBezTo>
                                <a:lnTo>
                                  <a:pt x="26377" y="49823"/>
                                </a:lnTo>
                                <a:cubicBezTo>
                                  <a:pt x="27354" y="56661"/>
                                  <a:pt x="28863" y="63445"/>
                                  <a:pt x="29308" y="70338"/>
                                </a:cubicBezTo>
                                <a:cubicBezTo>
                                  <a:pt x="30819" y="93756"/>
                                  <a:pt x="30175" y="117301"/>
                                  <a:pt x="32238" y="140677"/>
                                </a:cubicBezTo>
                                <a:cubicBezTo>
                                  <a:pt x="33114" y="150601"/>
                                  <a:pt x="36146" y="160215"/>
                                  <a:pt x="38100" y="169984"/>
                                </a:cubicBezTo>
                                <a:lnTo>
                                  <a:pt x="41031" y="184638"/>
                                </a:lnTo>
                                <a:cubicBezTo>
                                  <a:pt x="42008" y="189523"/>
                                  <a:pt x="41733" y="194837"/>
                                  <a:pt x="43961" y="199292"/>
                                </a:cubicBezTo>
                                <a:cubicBezTo>
                                  <a:pt x="45915" y="203200"/>
                                  <a:pt x="48102" y="206999"/>
                                  <a:pt x="49823" y="211015"/>
                                </a:cubicBezTo>
                                <a:cubicBezTo>
                                  <a:pt x="51040" y="213854"/>
                                  <a:pt x="51373" y="217044"/>
                                  <a:pt x="52754" y="219807"/>
                                </a:cubicBezTo>
                                <a:cubicBezTo>
                                  <a:pt x="54329" y="222958"/>
                                  <a:pt x="56661" y="225669"/>
                                  <a:pt x="58615" y="228600"/>
                                </a:cubicBezTo>
                                <a:cubicBezTo>
                                  <a:pt x="60357" y="240790"/>
                                  <a:pt x="63909" y="264126"/>
                                  <a:pt x="64477" y="275492"/>
                                </a:cubicBezTo>
                                <a:cubicBezTo>
                                  <a:pt x="65990" y="305755"/>
                                  <a:pt x="64959" y="336145"/>
                                  <a:pt x="67408" y="366346"/>
                                </a:cubicBezTo>
                                <a:cubicBezTo>
                                  <a:pt x="67907" y="372504"/>
                                  <a:pt x="72057" y="377872"/>
                                  <a:pt x="73269" y="383930"/>
                                </a:cubicBezTo>
                                <a:lnTo>
                                  <a:pt x="76200" y="398584"/>
                                </a:lnTo>
                                <a:cubicBezTo>
                                  <a:pt x="71519" y="445389"/>
                                  <a:pt x="73269" y="418074"/>
                                  <a:pt x="73269" y="480646"/>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任意多边形 4"/>
                        <wps:cNvSpPr/>
                        <wps:spPr>
                          <a:xfrm>
                            <a:off x="698530" y="985726"/>
                            <a:ext cx="79131" cy="495120"/>
                          </a:xfrm>
                          <a:custGeom>
                            <a:avLst/>
                            <a:gdLst>
                              <a:gd name="connsiteX0" fmla="*/ 79131 w 79131"/>
                              <a:gd name="connsiteY0" fmla="*/ 0 h 463061"/>
                              <a:gd name="connsiteX1" fmla="*/ 61546 w 79131"/>
                              <a:gd name="connsiteY1" fmla="*/ 29307 h 463061"/>
                              <a:gd name="connsiteX2" fmla="*/ 52754 w 79131"/>
                              <a:gd name="connsiteY2" fmla="*/ 38100 h 463061"/>
                              <a:gd name="connsiteX3" fmla="*/ 41031 w 79131"/>
                              <a:gd name="connsiteY3" fmla="*/ 55684 h 463061"/>
                              <a:gd name="connsiteX4" fmla="*/ 35169 w 79131"/>
                              <a:gd name="connsiteY4" fmla="*/ 73269 h 463061"/>
                              <a:gd name="connsiteX5" fmla="*/ 32239 w 79131"/>
                              <a:gd name="connsiteY5" fmla="*/ 96715 h 463061"/>
                              <a:gd name="connsiteX6" fmla="*/ 29308 w 79131"/>
                              <a:gd name="connsiteY6" fmla="*/ 105507 h 463061"/>
                              <a:gd name="connsiteX7" fmla="*/ 23446 w 79131"/>
                              <a:gd name="connsiteY7" fmla="*/ 134815 h 463061"/>
                              <a:gd name="connsiteX8" fmla="*/ 20516 w 79131"/>
                              <a:gd name="connsiteY8" fmla="*/ 169984 h 463061"/>
                              <a:gd name="connsiteX9" fmla="*/ 14654 w 79131"/>
                              <a:gd name="connsiteY9" fmla="*/ 187569 h 463061"/>
                              <a:gd name="connsiteX10" fmla="*/ 11723 w 79131"/>
                              <a:gd name="connsiteY10" fmla="*/ 225669 h 463061"/>
                              <a:gd name="connsiteX11" fmla="*/ 8792 w 79131"/>
                              <a:gd name="connsiteY11" fmla="*/ 234461 h 463061"/>
                              <a:gd name="connsiteX12" fmla="*/ 11723 w 79131"/>
                              <a:gd name="connsiteY12" fmla="*/ 298938 h 463061"/>
                              <a:gd name="connsiteX13" fmla="*/ 8792 w 79131"/>
                              <a:gd name="connsiteY13" fmla="*/ 331177 h 463061"/>
                              <a:gd name="connsiteX14" fmla="*/ 2931 w 79131"/>
                              <a:gd name="connsiteY14" fmla="*/ 360484 h 463061"/>
                              <a:gd name="connsiteX15" fmla="*/ 0 w 79131"/>
                              <a:gd name="connsiteY15" fmla="*/ 375138 h 463061"/>
                              <a:gd name="connsiteX16" fmla="*/ 2931 w 79131"/>
                              <a:gd name="connsiteY16" fmla="*/ 436684 h 463061"/>
                              <a:gd name="connsiteX17" fmla="*/ 8792 w 79131"/>
                              <a:gd name="connsiteY17" fmla="*/ 463061 h 4630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79131" h="463061">
                                <a:moveTo>
                                  <a:pt x="79131" y="0"/>
                                </a:moveTo>
                                <a:cubicBezTo>
                                  <a:pt x="51603" y="5504"/>
                                  <a:pt x="72485" y="-3512"/>
                                  <a:pt x="61546" y="29307"/>
                                </a:cubicBezTo>
                                <a:cubicBezTo>
                                  <a:pt x="60235" y="33239"/>
                                  <a:pt x="55299" y="34828"/>
                                  <a:pt x="52754" y="38100"/>
                                </a:cubicBezTo>
                                <a:cubicBezTo>
                                  <a:pt x="48429" y="43661"/>
                                  <a:pt x="43259" y="49001"/>
                                  <a:pt x="41031" y="55684"/>
                                </a:cubicBezTo>
                                <a:lnTo>
                                  <a:pt x="35169" y="73269"/>
                                </a:lnTo>
                                <a:cubicBezTo>
                                  <a:pt x="34192" y="81084"/>
                                  <a:pt x="33648" y="88966"/>
                                  <a:pt x="32239" y="96715"/>
                                </a:cubicBezTo>
                                <a:cubicBezTo>
                                  <a:pt x="31686" y="99754"/>
                                  <a:pt x="30003" y="102497"/>
                                  <a:pt x="29308" y="105507"/>
                                </a:cubicBezTo>
                                <a:cubicBezTo>
                                  <a:pt x="27068" y="115215"/>
                                  <a:pt x="23446" y="134815"/>
                                  <a:pt x="23446" y="134815"/>
                                </a:cubicBezTo>
                                <a:cubicBezTo>
                                  <a:pt x="22469" y="146538"/>
                                  <a:pt x="22450" y="158380"/>
                                  <a:pt x="20516" y="169984"/>
                                </a:cubicBezTo>
                                <a:cubicBezTo>
                                  <a:pt x="19500" y="176079"/>
                                  <a:pt x="14654" y="187569"/>
                                  <a:pt x="14654" y="187569"/>
                                </a:cubicBezTo>
                                <a:cubicBezTo>
                                  <a:pt x="13677" y="200269"/>
                                  <a:pt x="13303" y="213030"/>
                                  <a:pt x="11723" y="225669"/>
                                </a:cubicBezTo>
                                <a:cubicBezTo>
                                  <a:pt x="11340" y="228734"/>
                                  <a:pt x="8792" y="231372"/>
                                  <a:pt x="8792" y="234461"/>
                                </a:cubicBezTo>
                                <a:cubicBezTo>
                                  <a:pt x="8792" y="255976"/>
                                  <a:pt x="10746" y="277446"/>
                                  <a:pt x="11723" y="298938"/>
                                </a:cubicBezTo>
                                <a:cubicBezTo>
                                  <a:pt x="10746" y="309684"/>
                                  <a:pt x="10053" y="320460"/>
                                  <a:pt x="8792" y="331177"/>
                                </a:cubicBezTo>
                                <a:cubicBezTo>
                                  <a:pt x="6638" y="349490"/>
                                  <a:pt x="6329" y="345196"/>
                                  <a:pt x="2931" y="360484"/>
                                </a:cubicBezTo>
                                <a:cubicBezTo>
                                  <a:pt x="1850" y="365347"/>
                                  <a:pt x="977" y="370253"/>
                                  <a:pt x="0" y="375138"/>
                                </a:cubicBezTo>
                                <a:cubicBezTo>
                                  <a:pt x="977" y="395653"/>
                                  <a:pt x="887" y="416247"/>
                                  <a:pt x="2931" y="436684"/>
                                </a:cubicBezTo>
                                <a:cubicBezTo>
                                  <a:pt x="3827" y="445646"/>
                                  <a:pt x="8792" y="463061"/>
                                  <a:pt x="8792" y="463061"/>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任意多边形 5"/>
                        <wps:cNvSpPr/>
                        <wps:spPr>
                          <a:xfrm>
                            <a:off x="775046" y="976153"/>
                            <a:ext cx="662354" cy="18251"/>
                          </a:xfrm>
                          <a:custGeom>
                            <a:avLst/>
                            <a:gdLst>
                              <a:gd name="connsiteX0" fmla="*/ 0 w 662354"/>
                              <a:gd name="connsiteY0" fmla="*/ 18251 h 18251"/>
                              <a:gd name="connsiteX1" fmla="*/ 14654 w 662354"/>
                              <a:gd name="connsiteY1" fmla="*/ 12390 h 18251"/>
                              <a:gd name="connsiteX2" fmla="*/ 32239 w 662354"/>
                              <a:gd name="connsiteY2" fmla="*/ 6528 h 18251"/>
                              <a:gd name="connsiteX3" fmla="*/ 199292 w 662354"/>
                              <a:gd name="connsiteY3" fmla="*/ 9459 h 18251"/>
                              <a:gd name="connsiteX4" fmla="*/ 249116 w 662354"/>
                              <a:gd name="connsiteY4" fmla="*/ 12390 h 18251"/>
                              <a:gd name="connsiteX5" fmla="*/ 369277 w 662354"/>
                              <a:gd name="connsiteY5" fmla="*/ 6528 h 18251"/>
                              <a:gd name="connsiteX6" fmla="*/ 468923 w 662354"/>
                              <a:gd name="connsiteY6" fmla="*/ 6528 h 18251"/>
                              <a:gd name="connsiteX7" fmla="*/ 509954 w 662354"/>
                              <a:gd name="connsiteY7" fmla="*/ 9459 h 18251"/>
                              <a:gd name="connsiteX8" fmla="*/ 521677 w 662354"/>
                              <a:gd name="connsiteY8" fmla="*/ 12390 h 18251"/>
                              <a:gd name="connsiteX9" fmla="*/ 550985 w 662354"/>
                              <a:gd name="connsiteY9" fmla="*/ 18251 h 18251"/>
                              <a:gd name="connsiteX10" fmla="*/ 662354 w 662354"/>
                              <a:gd name="connsiteY10" fmla="*/ 15320 h 1825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662354" h="18251">
                                <a:moveTo>
                                  <a:pt x="0" y="18251"/>
                                </a:moveTo>
                                <a:cubicBezTo>
                                  <a:pt x="4885" y="16297"/>
                                  <a:pt x="9710" y="14188"/>
                                  <a:pt x="14654" y="12390"/>
                                </a:cubicBezTo>
                                <a:cubicBezTo>
                                  <a:pt x="20461" y="10278"/>
                                  <a:pt x="32239" y="6528"/>
                                  <a:pt x="32239" y="6528"/>
                                </a:cubicBezTo>
                                <a:lnTo>
                                  <a:pt x="199292" y="9459"/>
                                </a:lnTo>
                                <a:cubicBezTo>
                                  <a:pt x="215923" y="9909"/>
                                  <a:pt x="232479" y="12390"/>
                                  <a:pt x="249116" y="12390"/>
                                </a:cubicBezTo>
                                <a:cubicBezTo>
                                  <a:pt x="267594" y="12390"/>
                                  <a:pt x="346162" y="7812"/>
                                  <a:pt x="369277" y="6528"/>
                                </a:cubicBezTo>
                                <a:cubicBezTo>
                                  <a:pt x="406505" y="-5883"/>
                                  <a:pt x="378012" y="2487"/>
                                  <a:pt x="468923" y="6528"/>
                                </a:cubicBezTo>
                                <a:cubicBezTo>
                                  <a:pt x="482621" y="7137"/>
                                  <a:pt x="496277" y="8482"/>
                                  <a:pt x="509954" y="9459"/>
                                </a:cubicBezTo>
                                <a:cubicBezTo>
                                  <a:pt x="513862" y="10436"/>
                                  <a:pt x="517714" y="11670"/>
                                  <a:pt x="521677" y="12390"/>
                                </a:cubicBezTo>
                                <a:cubicBezTo>
                                  <a:pt x="551315" y="17778"/>
                                  <a:pt x="532926" y="12231"/>
                                  <a:pt x="550985" y="18251"/>
                                </a:cubicBezTo>
                                <a:cubicBezTo>
                                  <a:pt x="625205" y="14344"/>
                                  <a:pt x="588082" y="15320"/>
                                  <a:pt x="662354" y="1532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组合 47" o:spid="_x0000_s1026" style="position:absolute;left:0;text-align:left;margin-left:61.15pt;margin-top:12.4pt;width:360.85pt;height:151.35pt;z-index:251659264;mso-width-relative:margin;mso-height-relative:margin" coordsize="45835,19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">
                <v:group id="组合 2" o:spid="_x0000_s1027" style="position:absolute;width:45835;height:19215" coordsize="45835,192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组合 6" o:spid="_x0000_s1028" style="position:absolute;width:44644;height:19215" coordsize="44644,192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矩形 11" o:spid="_x0000_s1029" style="position:absolute;left:1440;top:3280;width:6094;height:115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rNacEA&#10;AADbAAAADwAAAGRycy9kb3ducmV2LnhtbERPS2sCMRC+C/6HMEJvNauHdlmNIpZSTxUf6HXcjJvF&#10;zWRJUt321xuh4G0+vudM551txJV8qB0rGA0zEMSl0zVXCva7z9ccRIjIGhvHpOCXAsxn/d4UC+1u&#10;vKHrNlYihXAoUIGJsS2kDKUhi2HoWuLEnZ23GBP0ldQebyncNnKcZW/SYs2pwWBLS0PlZftjFXz7&#10;v4+V3YxPhtfvh3VOp69j7pV6GXSLCYhIXXyK/90rneaP4PFLOkDO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azWnBAAAA2wAAAA8AAAAAAAAAAAAAAAAAmAIAAGRycy9kb3du&#10;cmV2LnhtbFBLBQYAAAAABAAEAPUAAACGAwAAAAA=&#10;" fillcolor="yellow" strokecolor="#243f60 [1604]" strokeweight="2pt"/>
                    <v:rect id="矩形 12" o:spid="_x0000_s1030" style="position:absolute;left:7568;top:12821;width:6833;height:19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YCkL8A&#10;AADbAAAADwAAAGRycy9kb3ducmV2LnhtbERPzYrCMBC+C/sOYRa8aaoLYruNIgvSvXjw5wGGZmxK&#10;m0lposa3N8LC3ubj+51yG20v7jT61rGCxTwDQVw73XKj4HLez9YgfEDW2DsmBU/ysN18TEostHvw&#10;ke6n0IgUwr5ABSaEoZDS14Ys+rkbiBN3daPFkODYSD3iI4XbXi6zbCUttpwaDA70Y6juTjeroKp2&#10;+VeU1/Oh7ar8cFxw9KZSavoZd98gAsXwL/5z/+o0fwnvX9IBcvM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FgKQvwAAANsAAAAPAAAAAAAAAAAAAAAAAJgCAABkcnMvZG93bnJl&#10;di54bWxQSwUGAAAAAAQABAD1AAAAhAMAAAAA&#10;" fillcolor="#00b050" strokecolor="#243f60 [1604]" strokeweight="2pt"/>
                    <v:rect id="矩形 13" o:spid="_x0000_s1031" style="position:absolute;left:29523;top:7601;width:5760;height:7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T2hcEA&#10;AADbAAAADwAAAGRycy9kb3ducmV2LnhtbERPTWsCMRC9C/0PYQRvmlWhXVajSEupJ0Vb9Dpuxs3i&#10;ZrIkqa799U2h4G0e73Pmy8424ko+1I4VjEcZCOLS6ZorBV+f78McRIjIGhvHpOBOAZaLp94cC+1u&#10;vKPrPlYihXAoUIGJsS2kDKUhi2HkWuLEnZ23GBP0ldQebyncNnKSZc/SYs2pwWBLr4bKy/7bKtj4&#10;n7e13U1Ohrcvh21Op49j7pUa9LvVDESkLj7E/+61TvOn8PdLOkA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cE9oXBAAAA2wAAAA8AAAAAAAAAAAAAAAAAmAIAAGRycy9kb3du&#10;cmV2LnhtbFBLBQYAAAAABAAEAPUAAACGAwAAAAA=&#10;" fillcolor="yellow" strokecolor="#243f60 [1604]" strokeweight="2pt"/>
                    <v:rect id="矩形 14" o:spid="_x0000_s1032" style="position:absolute;left:35298;top:12821;width:6480;height:19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M/f8AA&#10;AADbAAAADwAAAGRycy9kb3ducmV2LnhtbERP24rCMBB9F/Yfwizsm6ZekLXbKLIg9cUHLx8wNGNT&#10;2kxKk9X49xtB8G0O5zrFJtpO3GjwjWMF00kGgrhyuuFaweW8G3+D8AFZY+eYFDzIw2b9MSow1+7O&#10;R7qdQi1SCPscFZgQ+lxKXxmy6CeuJ07c1Q0WQ4JDLfWA9xRuOznLsqW02HBqMNjTr6GqPf1ZBWW5&#10;Xc2jvJ4PTVuuDscpR29Kpb4+4/YHRKAY3uKXe6/T/AU8f0kHyP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rM/f8AAAADbAAAADwAAAAAAAAAAAAAAAACYAgAAZHJzL2Rvd25y&#10;ZXYueG1sUEsFBgAAAAAEAAQA9QAAAIUDAAAAAA==&#10;" fillcolor="#00b050" strokecolor="#243f60 [1604]" strokeweight="2pt"/>
                    <v:line id="直接连接符 15" o:spid="_x0000_s1033" style="position:absolute;visibility:visible;mso-wrap-style:square" from="0,14802" to="44644,14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teAMEAAADbAAAADwAAAGRycy9kb3ducmV2LnhtbERPzWoCMRC+F/oOYQrearaKoqtRRChI&#10;7aXqA4yb6e7iZrImU1379KZQ8DYf3+/Ml51r1IVCrD0beOtnoIgLb2suDRz2768TUFGQLTaeycCN&#10;IiwXz09zzK2/8hdddlKqFMIxRwOVSJtrHYuKHMa+b4kT9+2DQ0kwlNoGvKZw1+hBlo21w5pTQ4Ut&#10;rSsqTrsfZ+C8/dzE27EZyHj0+3EKq8lUhtGY3ku3moES6uQh/ndvbJo/gr9f0gF6c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i14AwQAAANsAAAAPAAAAAAAAAAAAAAAA&#10;AKECAABkcnMvZG93bnJldi54bWxQSwUGAAAAAAQABAD5AAAAjwMAAAAA&#10;" strokecolor="#4579b8 [3044]"/>
                    <v:line id="直接连接符 16" o:spid="_x0000_s1034" style="position:absolute;visibility:visible;mso-wrap-style:square" from="10984,11811" to="10984,14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tdW8AAAADbAAAADwAAAGRycy9kb3ducmV2LnhtbERPS4vCMBC+L/gfwgje1tTHilSjiCh4&#10;XXcPHmebsQk2k7aJWv+9WRC8zcf3nOW6c5W4URusZwWjYQaCuPDacqng92f/OQcRIrLGyjMpeFCA&#10;9ar3scRc+zt/0+0YS5FCOOSowMRY51KGwpDDMPQ1ceLOvnUYE2xLqVu8p3BXyXGWzaRDy6nBYE1b&#10;Q8XleHUKTmbbTXZfu0Ozb8b2/GenVXOaKjXod5sFiEhdfItf7oNO82fw/0s6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UrXVvAAAAA2wAAAA8AAAAAAAAAAAAAAAAA&#10;oQIAAGRycy9kb3ducmV2LnhtbFBLBQYAAAAABAAEAPkAAACOAwAAAAA=&#10;" strokecolor="#4579b8 [3044]">
                      <v:stroke startarrow="block"/>
                    </v:line>
                    <v:line id="直接连接符 17" o:spid="_x0000_s1035" style="position:absolute;visibility:visible;mso-wrap-style:square" from="35298,3280" to="35298,14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f4wMAAAADbAAAADwAAAGRycy9kb3ducmV2LnhtbERPS4vCMBC+C/sfwgjeNPWxD6pRFlHw&#10;6uPgcbYZm2AzaZuo9d9vFoS9zcf3nMWqc5W4UxusZwXjUQaCuPDacqngdNwOv0CEiKyx8kwKnhRg&#10;tXzrLTDX/sF7uh9iKVIIhxwVmBjrXMpQGHIYRr4mTtzFtw5jgm0pdYuPFO4qOcmyD+nQcmowWNPa&#10;UHE93JyCs1l30837Ztdsm4m9/NhZ1ZxnSg363fccRKQu/otf7p1O8z/h75d0gF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pn+MDAAAAA2wAAAA8AAAAAAAAAAAAAAAAA&#10;oQIAAGRycy9kb3ducmV2LnhtbFBLBQYAAAAABAAEAPkAAACOAwAAAAA=&#10;" strokecolor="#4579b8 [3044]">
                      <v:stroke startarrow="block"/>
                    </v:line>
                    <v:shapetype id="_x0000_t202" coordsize="21600,21600" o:spt="202" path="m,l,21600r21600,l21600,xe">
                      <v:stroke joinstyle="miter"/>
                      <v:path gradientshapeok="t" o:connecttype="rect"/>
                    </v:shapetype>
                    <v:shape id="TextBox 17" o:spid="_x0000_s1036" type="#_x0000_t202" style="position:absolute;left:7920;top:15522;width:6978;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rsidR="00AE4848" w:rsidRDefault="00AE4848" w:rsidP="00AE4848">
                            <w:pPr>
                              <w:pStyle w:val="af6"/>
                              <w:spacing w:before="0" w:beforeAutospacing="0" w:after="0" w:afterAutospacing="0"/>
                            </w:pPr>
                            <w:r>
                              <w:rPr>
                                <w:rFonts w:asciiTheme="minorHAnsi" w:eastAsiaTheme="minorEastAsia" w:hAnsi="Calibri" w:cstheme="minorBidi"/>
                                <w:color w:val="000000" w:themeColor="text1"/>
                                <w:kern w:val="24"/>
                                <w:sz w:val="18"/>
                                <w:szCs w:val="18"/>
                              </w:rPr>
                              <w:t>61.44 MHz</w:t>
                            </w:r>
                          </w:p>
                          <w:p w:rsidR="00AE4848" w:rsidRDefault="00AE4848" w:rsidP="00AE4848">
                            <w:pPr>
                              <w:pStyle w:val="af6"/>
                              <w:spacing w:before="0" w:beforeAutospacing="0" w:after="0" w:afterAutospacing="0"/>
                            </w:pPr>
                            <w:r>
                              <w:rPr>
                                <w:rFonts w:asciiTheme="minorHAnsi" w:eastAsiaTheme="minorEastAsia" w:hAnsi="Calibri" w:cstheme="minorBidi"/>
                                <w:color w:val="000000" w:themeColor="text1"/>
                                <w:kern w:val="24"/>
                                <w:sz w:val="18"/>
                                <w:szCs w:val="18"/>
                              </w:rPr>
                              <w:t>FFT size</w:t>
                            </w:r>
                          </w:p>
                        </w:txbxContent>
                      </v:textbox>
                    </v:shape>
                    <v:shape id="TextBox 18" o:spid="_x0000_s1037" type="#_x0000_t202" style="position:absolute;left:32083;top:14946;width:7441;height:36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pTRsAA&#10;AADbAAAADwAAAGRycy9kb3ducmV2LnhtbERP24rCMBB9F/yHMIJvmiquaDWKuAr7tt4+YGjGpraZ&#10;lCar3f36jSD4NodzneW6tZW4U+MLxwpGwwQEceZ0wbmCy3k/mIHwAVlj5ZgU/JKH9arbWWKq3YOP&#10;dD+FXMQQ9ikqMCHUqZQ+M2TRD11NHLmrayyGCJtc6gYfMdxWcpwkU2mx4NhgsKatoaw8/VgFs8R+&#10;l+V8fPB28jf6MNtPt6tvSvV77WYBIlAb3uKX+0vH+X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pTRsAAAADbAAAADwAAAAAAAAAAAAAAAACYAgAAZHJzL2Rvd25y&#10;ZXYueG1sUEsFBgAAAAAEAAQA9QAAAIUDAAAAAA==&#10;" filled="f" stroked="f">
                      <v:textbox style="mso-fit-shape-to-text:t">
                        <w:txbxContent>
                          <w:p w:rsidR="00AE4848" w:rsidRDefault="00AE4848" w:rsidP="00AE4848">
                            <w:pPr>
                              <w:pStyle w:val="af6"/>
                              <w:spacing w:before="0" w:beforeAutospacing="0" w:after="0" w:afterAutospacing="0"/>
                            </w:pPr>
                            <w:r>
                              <w:rPr>
                                <w:rFonts w:asciiTheme="minorHAnsi" w:eastAsiaTheme="minorEastAsia" w:hAnsi="Calibri" w:cstheme="minorBidi"/>
                                <w:color w:val="000000" w:themeColor="text1"/>
                                <w:kern w:val="24"/>
                                <w:sz w:val="18"/>
                                <w:szCs w:val="18"/>
                              </w:rPr>
                              <w:t>122.88 MHz</w:t>
                            </w:r>
                          </w:p>
                          <w:p w:rsidR="00AE4848" w:rsidRDefault="00AE4848" w:rsidP="00AE4848">
                            <w:pPr>
                              <w:pStyle w:val="af6"/>
                              <w:spacing w:before="0" w:beforeAutospacing="0" w:after="0" w:afterAutospacing="0"/>
                            </w:pPr>
                            <w:r>
                              <w:rPr>
                                <w:rFonts w:asciiTheme="minorHAnsi" w:eastAsiaTheme="minorEastAsia" w:hAnsi="Calibri" w:cstheme="minorBidi"/>
                                <w:color w:val="000000" w:themeColor="text1"/>
                                <w:kern w:val="24"/>
                                <w:sz w:val="18"/>
                                <w:szCs w:val="18"/>
                              </w:rPr>
                              <w:t>FFT size</w:t>
                            </w:r>
                          </w:p>
                        </w:txbxContent>
                      </v:textbox>
                    </v:shape>
                    <v:shape id="TextBox 19" o:spid="_x0000_s1038" type="#_x0000_t202" style="position:absolute;left:1654;width:4655;height:3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wwZr8A&#10;AADbAAAADwAAAGRycy9kb3ducmV2LnhtbERPy4rCMBTdC/5DuII7TS2OOB2jiA+Yna/5gEtzp6lt&#10;bkoTtfr1ZjEwy8N5L1adrcWdWl86VjAZJyCIc6dLLhT8XPajOQgfkDXWjknBkzyslv3eAjPtHnyi&#10;+zkUIoawz1CBCaHJpPS5IYt+7BriyP261mKIsC2kbvERw20t0ySZSYslxwaDDW0M5dX5ZhXME3uo&#10;qs/06O30Nfkwm63bNVelhoNu/QUiUBf+xX/ub60gjevjl/gD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LDBmvwAAANsAAAAPAAAAAAAAAAAAAAAAAJgCAABkcnMvZG93bnJl&#10;di54bWxQSwUGAAAAAAQABAD1AAAAhAMAAAAA&#10;" filled="f" stroked="f">
                      <v:textbox style="mso-fit-shape-to-text:t">
                        <w:txbxContent>
                          <w:p w:rsidR="00AE4848" w:rsidRDefault="00AE4848" w:rsidP="00AE4848">
                            <w:pPr>
                              <w:pStyle w:val="af6"/>
                              <w:spacing w:before="0" w:beforeAutospacing="0" w:after="0" w:afterAutospacing="0"/>
                            </w:pPr>
                            <w:r>
                              <w:rPr>
                                <w:rFonts w:asciiTheme="minorHAnsi" w:eastAsiaTheme="minorEastAsia" w:hAnsi="Calibri" w:cstheme="minorBidi"/>
                                <w:color w:val="000000" w:themeColor="text1"/>
                                <w:kern w:val="24"/>
                                <w:sz w:val="28"/>
                                <w:szCs w:val="28"/>
                              </w:rPr>
                              <w:t>ACS</w:t>
                            </w:r>
                          </w:p>
                        </w:txbxContent>
                      </v:textbox>
                    </v:shape>
                    <v:shape id="TextBox 21" o:spid="_x0000_s1039" type="#_x0000_t202" style="position:absolute;left:30045;top:3709;width:4075;height:30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V/cQA&#10;AADbAAAADwAAAGRycy9kb3ducmV2LnhtbESPzWrDMBCE74W8g9hCbo1sk5bEtRxCmkBvbX4eYLG2&#10;lmtrZSw1cfL0VaGQ4zAz3zDFarSdONPgG8cK0lkCgrhyuuFawem4e1qA8AFZY+eYFFzJw6qcPBSY&#10;a3fhPZ0PoRYRwj5HBSaEPpfSV4Ys+pnriaP35QaLIcqhlnrAS4TbTmZJ8iItNhwXDPa0MVS1hx+r&#10;YJHYj7ZdZp/ezm/ps9m8uW3/rdT0cVy/ggg0hnv4v/2uFWQp/H2JP0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glf3EAAAA2wAAAA8AAAAAAAAAAAAAAAAAmAIAAGRycy9k&#10;b3ducmV2LnhtbFBLBQYAAAAABAAEAPUAAACJAwAAAAA=&#10;" filled="f" stroked="f">
                      <v:textbox style="mso-fit-shape-to-text:t">
                        <w:txbxContent>
                          <w:p w:rsidR="00AE4848" w:rsidRDefault="00AE4848" w:rsidP="00AE4848">
                            <w:pPr>
                              <w:pStyle w:val="af6"/>
                              <w:spacing w:before="0" w:beforeAutospacing="0" w:after="0" w:afterAutospacing="0"/>
                            </w:pPr>
                            <w:r>
                              <w:rPr>
                                <w:rFonts w:asciiTheme="minorHAnsi" w:eastAsiaTheme="minorEastAsia" w:hAnsi="Calibri" w:cstheme="minorBidi"/>
                                <w:color w:val="000000" w:themeColor="text1"/>
                                <w:kern w:val="24"/>
                                <w:sz w:val="28"/>
                                <w:szCs w:val="28"/>
                              </w:rPr>
                              <w:t>ICS</w:t>
                            </w:r>
                          </w:p>
                        </w:txbxContent>
                      </v:textbox>
                    </v:shape>
                    <v:shape id="TextBox 23" o:spid="_x0000_s1040" type="#_x0000_t202" style="position:absolute;left:35386;top:9041;width:6229;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ILisMA&#10;AADbAAAADwAAAGRycy9kb3ducmV2LnhtbESP0WrCQBRE34X+w3KFvukmoRWNbqRoC33TWj/gkr1m&#10;Y7J3Q3bVtF/vFgo+DjNzhlmtB9uKK/W+dqwgnSYgiEuna64UHL8/JnMQPiBrbB2Tgh/ysC6eRivM&#10;tbvxF10PoRIRwj5HBSaELpfSl4Ys+qnriKN3cr3FEGVfSd3jLcJtK7MkmUmLNccFgx1tDJXN4WIV&#10;zBO7a5pFtvf25Td9NZute+/OSj2Ph7cliEBDeIT/259aQZbB35f4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ILisMAAADbAAAADwAAAAAAAAAAAAAAAACYAgAAZHJzL2Rv&#10;d25yZXYueG1sUEsFBgAAAAAEAAQA9QAAAIgDAAAAAA==&#10;" filled="f" stroked="f">
                      <v:textbox style="mso-fit-shape-to-text:t">
                        <w:txbxContent>
                          <w:p w:rsidR="00AE4848" w:rsidRDefault="00AE4848" w:rsidP="00AE4848">
                            <w:pPr>
                              <w:pStyle w:val="af6"/>
                              <w:spacing w:before="0" w:beforeAutospacing="0" w:after="0" w:afterAutospacing="0"/>
                            </w:pPr>
                            <w:r>
                              <w:rPr>
                                <w:rFonts w:asciiTheme="minorHAnsi" w:eastAsiaTheme="minorEastAsia" w:hAnsi="Calibri" w:cstheme="minorBidi"/>
                                <w:color w:val="000000" w:themeColor="text1"/>
                                <w:kern w:val="24"/>
                              </w:rPr>
                              <w:t>50MHz</w:t>
                            </w:r>
                          </w:p>
                        </w:txbxContent>
                      </v:textbox>
                    </v:shape>
                    <v:line id="直接连接符 23" o:spid="_x0000_s1041" style="position:absolute;visibility:visible;mso-wrap-style:square" from="6734,14729" to="6734,18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KpUsQAAADbAAAADwAAAGRycy9kb3ducmV2LnhtbESPUWvCQBCE3wv9D8cW+lYvjSgaPUUK&#10;grR9qfoD1tw2Ceb20rtVY3+9Vyj4OMzMN8x82btWnSnExrOB10EGirj0tuHKwH63fpmAioJssfVM&#10;Bq4UYbl4fJhjYf2Fv+i8lUolCMcCDdQiXaF1LGtyGAe+I07etw8OJclQaRvwkuCu1XmWjbXDhtNC&#10;jR291VQetydn4OfjcxOvhzaX8ej3/RhWk6kMozHPT/1qBkqol3v4v72xBvIh/H1JP0Av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QqlSxAAAANsAAAAPAAAAAAAAAAAA&#10;AAAAAKECAABkcnMvZG93bnJldi54bWxQSwUGAAAAAAQABAD5AAAAkgMAAAAA&#10;" strokecolor="#4579b8 [3044]"/>
                    <v:line id="直接连接符 24" o:spid="_x0000_s1042" style="position:absolute;visibility:visible;mso-wrap-style:square" from="15475,14729" to="15475,18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sxJsQAAADbAAAADwAAAGRycy9kb3ducmV2LnhtbESPUWvCQBCE3wv9D8cW+lYvjVU09RQR&#10;BGn7ou0PWHPbJJjbS+9Wjf31vYLg4zAz3zCzRe9adaIQG88GngcZKOLS24YrA1+f66cJqCjIFlvP&#10;ZOBCERbz+7sZFtafeUunnVQqQTgWaKAW6QqtY1mTwzjwHXHyvn1wKEmGStuA5wR3rc6zbKwdNpwW&#10;auxoVVN52B2dgZ/3j0287NtcxqPft0NYTqYyjMY8PvTLV1BCvdzC1/bGGshf4P9L+gF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qzEmxAAAANsAAAAPAAAAAAAAAAAA&#10;AAAAAKECAABkcnMvZG93bnJldi54bWxQSwUGAAAAAAQABAD5AAAAkgMAAAAA&#10;" strokecolor="#4579b8 [3044]"/>
                    <v:line id="直接连接符 25" o:spid="_x0000_s1043" style="position:absolute;visibility:visible;mso-wrap-style:square" from="14034,16729" to="15475,16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L43MUAAADbAAAADwAAAGRycy9kb3ducmV2LnhtbESPQWvCQBSE7wX/w/IKvUjdKFhidBVt&#10;EQR7MdWDt2f2NQlm3y7ZrcZ/7woFj8PMfMPMFp1pxIVaX1tWMBwkIIgLq2suFex/1u8pCB+QNTaW&#10;ScGNPCzmvZcZZtpeeUeXPJQiQthnqKAKwWVS+qIig35gHXH0fm1rMETZllK3eI1w08hRknxIgzXH&#10;hQodfVZUnPM/o8C5/uGw2vD36Zzm/clXetxPtkel3l675RREoC48w//tjVYwGsPjS/wBcn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oL43MUAAADbAAAADwAAAAAAAAAA&#10;AAAAAAChAgAAZHJzL2Rvd25yZXYueG1sUEsFBgAAAAAEAAQA+QAAAJMDAAAAAA==&#10;" strokecolor="#4579b8 [3044]">
                      <v:stroke endarrow="block"/>
                    </v:line>
                    <v:shapetype id="_x0000_t32" coordsize="21600,21600" o:spt="32" o:oned="t" path="m,l21600,21600e" filled="f">
                      <v:path arrowok="t" fillok="f" o:connecttype="none"/>
                      <o:lock v:ext="edit" shapetype="t"/>
                    </v:shapetype>
                    <v:shape id="直接箭头连接符 26" o:spid="_x0000_s1044" type="#_x0000_t32" style="position:absolute;left:6711;top:16650;width:1346;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3PoMQAAADbAAAADwAAAGRycy9kb3ducmV2LnhtbESPQWvCQBSE74X+h+UVvNVNPQSJriK2&#10;iggejP6AR/aZRLNv0901Rn99tyB4HGbmG2Y6700jOnK+tqzga5iAIC6srrlUcDysPscgfEDW2Fgm&#10;BXfyMJ+9v00x0/bGe+ryUIoIYZ+hgiqENpPSFxUZ9EPbEkfvZJ3BEKUrpXZ4i3DTyFGSpNJgzXGh&#10;wpaWFRWX/GoUdC5d75Kf/Lvd6nF+safzfvf7UGrw0S8mIAL14RV+tjdawSiF/y/xB8j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Pc+gxAAAANsAAAAPAAAAAAAAAAAA&#10;AAAAAKECAABkcnMvZG93bnJldi54bWxQSwUGAAAAAAQABAD5AAAAkgMAAAAA&#10;" strokecolor="#4579b8 [3044]">
                      <v:stroke endarrow="block"/>
                    </v:shape>
                    <v:line id="直接连接符 27" o:spid="_x0000_s1045" style="position:absolute;visibility:visible;mso-wrap-style:square" from="28083,14808" to="28083,18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mvUcUAAADbAAAADwAAAGRycy9kb3ducmV2LnhtbESP3WrCQBSE7wt9h+UUeqebRupP6ioi&#10;CNL2RtsHOGZPk2D2bLp71Nin7xaEXg4z8w0zX/auVWcKsfFs4GmYgSIuvW24MvD5sRlMQUVBtth6&#10;JgNXirBc3N/NsbD+wjs676VSCcKxQAO1SFdoHcuaHMah74iT9+WDQ0kyVNoGvCS4a3WeZWPtsOG0&#10;UGNH65rK4/7kDHy/vW/j9dDmMn7+eT2G1XQmo2jM40O/egEl1Mt/+NbeWgP5BP6+pB+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XmvUcUAAADbAAAADwAAAAAAAAAA&#10;AAAAAAChAgAAZHJzL2Rvd25yZXYueG1sUEsFBgAAAAAEAAQA+QAAAJMDAAAAAA==&#10;" strokecolor="#4579b8 [3044]"/>
                    <v:shape id="TextBox 36" o:spid="_x0000_s1046" type="#_x0000_t202" style="position:absolute;left:7750;top:6861;width:10033;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o8YL8A&#10;AADbAAAADwAAAGRycy9kb3ducmV2LnhtbERPy4rCMBTdC/5DuII7TS2OOB2jiA+Yna/5gEtzp6lt&#10;bkoTtfr1ZjEwy8N5L1adrcWdWl86VjAZJyCIc6dLLhT8XPajOQgfkDXWjknBkzyslv3eAjPtHnyi&#10;+zkUIoawz1CBCaHJpPS5IYt+7BriyP261mKIsC2kbvERw20t0ySZSYslxwaDDW0M5dX5ZhXME3uo&#10;qs/06O30Nfkwm63bNVelhoNu/QUiUBf+xX/ub60gjWPjl/gD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WjxgvwAAANsAAAAPAAAAAAAAAAAAAAAAAJgCAABkcnMvZG93bnJl&#10;di54bWxQSwUGAAAAAAQABAD1AAAAhAMAAAAA&#10;" filled="f" stroked="f">
                      <v:textbox style="mso-fit-shape-to-text:t">
                        <w:txbxContent>
                          <w:p w:rsidR="00AE4848" w:rsidRDefault="00AE4848" w:rsidP="00AE4848">
                            <w:pPr>
                              <w:pStyle w:val="af6"/>
                              <w:spacing w:before="0" w:beforeAutospacing="0" w:after="0" w:afterAutospacing="0"/>
                            </w:pPr>
                            <w:r>
                              <w:rPr>
                                <w:rFonts w:asciiTheme="minorHAnsi" w:eastAsiaTheme="minorEastAsia" w:hAnsi="Calibri" w:cstheme="minorBidi"/>
                                <w:color w:val="000000" w:themeColor="text1"/>
                                <w:kern w:val="24"/>
                                <w:sz w:val="22"/>
                                <w:szCs w:val="22"/>
                              </w:rPr>
                              <w:t>Rx digital filter</w:t>
                            </w:r>
                          </w:p>
                        </w:txbxContent>
                      </v:textbox>
                    </v:shape>
                    <v:shape id="TextBox 39" o:spid="_x0000_s1047" type="#_x0000_t202" style="position:absolute;left:7920;top:10024;width:5683;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aZ+8MA&#10;AADbAAAADwAAAGRycy9kb3ducmV2LnhtbESP0WrCQBRE34X+w3ILvunGUItGVym2gm/WtB9wyV6z&#10;abJ3Q3ar0a93BcHHYWbOMMt1bxtxos5XjhVMxgkI4sLpiksFvz/b0QyED8gaG8ek4EIe1quXwRIz&#10;7c58oFMeShEh7DNUYEJoMyl9YciiH7uWOHpH11kMUXal1B2eI9w2Mk2Sd2mx4rhgsKWNoaLO/62C&#10;WWL3dT1Pv719u06mZvPpvto/pYav/ccCRKA+PMOP9k4rSOd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aZ+8MAAADbAAAADwAAAAAAAAAAAAAAAACYAgAAZHJzL2Rv&#10;d25yZXYueG1sUEsFBgAAAAAEAAQA9QAAAIgDAAAAAA==&#10;" filled="f" stroked="f">
                      <v:textbox style="mso-fit-shape-to-text:t">
                        <w:txbxContent>
                          <w:p w:rsidR="00AE4848" w:rsidRDefault="00AE4848" w:rsidP="00AE4848">
                            <w:pPr>
                              <w:pStyle w:val="af6"/>
                              <w:spacing w:before="0" w:beforeAutospacing="0" w:after="0" w:afterAutospacing="0"/>
                            </w:pPr>
                            <w:r>
                              <w:rPr>
                                <w:rFonts w:asciiTheme="minorHAnsi" w:eastAsiaTheme="minorEastAsia" w:hAnsi="Calibri" w:cstheme="minorBidi"/>
                                <w:color w:val="000000" w:themeColor="text1"/>
                                <w:kern w:val="24"/>
                                <w:sz w:val="21"/>
                                <w:szCs w:val="21"/>
                              </w:rPr>
                              <w:t>50MHz</w:t>
                            </w:r>
                          </w:p>
                        </w:txbxContent>
                      </v:textbox>
                    </v:shape>
                    <v:shape id="直接箭头连接符 30" o:spid="_x0000_s1048" type="#_x0000_t32" style="position:absolute;left:28083;top:16729;width:3600;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FkksIAAADbAAAADwAAAGRycy9kb3ducmV2LnhtbERP3WrCMBS+H/gO4Qi7m+k2kFKNInMb&#10;Y9ALow9waI5ttTmpSVarT79cDHb58f0v16PtxEA+tI4VPM8yEMSVMy3XCg77j6ccRIjIBjvHpOBG&#10;AdarycMSC+OuvKNBx1qkEA4FKmhi7AspQ9WQxTBzPXHijs5bjAn6WhqP1xRuO/mSZXNpseXU0GBP&#10;bw1VZ/1jFQx+/llm73rbf5tcn93xtCsvd6Uep+NmASLSGP/Ff+4vo+A1rU9f0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UFkksIAAADbAAAADwAAAAAAAAAAAAAA&#10;AAChAgAAZHJzL2Rvd25yZXYueG1sUEsFBgAAAAAEAAQA+QAAAJADAAAAAA==&#10;" strokecolor="#4579b8 [3044]">
                      <v:stroke endarrow="block"/>
                    </v:shape>
                    <v:line id="直接连接符 31" o:spid="_x0000_s1049" style="position:absolute;visibility:visible;mso-wrap-style:square" from="39524,16495" to="43204,16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BoAsUAAADbAAAADwAAAGRycy9kb3ducmV2LnhtbESPQWvCQBSE7wX/w/IKXqRurFBidBW1&#10;CIK9mOrB2zP7mgSzb5fsqum/7woFj8PMfMPMFp1pxI1aX1tWMBomIIgLq2suFRy+N28pCB+QNTaW&#10;ScEveVjMey8zzLS9855ueShFhLDPUEEVgsuk9EVFBv3QOuLo/djWYIiyLaVu8R7hppHvSfIhDdYc&#10;Fyp0tK6ouORXo8C5wfG42vLX+ZLmg8lnejpMdiel+q/dcgoiUBee4f/2VisYj+DxJf4AO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GBoAsUAAADbAAAADwAAAAAAAAAA&#10;AAAAAAChAgAAZHJzL2Rvd25yZXYueG1sUEsFBgAAAAAEAAQA+QAAAJMDAAAAAA==&#10;" strokecolor="#4579b8 [3044]">
                      <v:stroke endarrow="block"/>
                    </v:line>
                    <v:line id="直接连接符 32" o:spid="_x0000_s1050" style="position:absolute;visibility:visible;mso-wrap-style:square" from="43204,14794" to="43204,18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eaFMQAAADbAAAADwAAAGRycy9kb3ducmV2LnhtbESPUWvCQBCE3wv9D8cW+lYvjSgaPUUK&#10;grR9qfoD1tw2Ceb20rtVY3+9Vyj4OMzMN8x82btWnSnExrOB10EGirj0tuHKwH63fpmAioJssfVM&#10;Bq4UYbl4fJhjYf2Fv+i8lUolCMcCDdQiXaF1LGtyGAe+I07etw8OJclQaRvwkuCu1XmWjbXDhtNC&#10;jR291VQetydn4OfjcxOvhzaX8ej3/RhWk6kMozHPT/1qBkqol3v4v72xBoY5/H1JP0Av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15oUxAAAANsAAAAPAAAAAAAAAAAA&#10;AAAAAKECAABkcnMvZG93bnJldi54bWxQSwUGAAAAAAQABAD5AAAAkgMAAAAA&#10;" strokecolor="#4579b8 [3044]"/>
                  </v:group>
                  <v:shape id="任意多边形 7" o:spid="_x0000_s1051" style="position:absolute;left:28803;top:6760;width:680;height:8034;visibility:visible;mso-wrap-style:square;v-text-anchor:middle" coordsize="241300,787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HKp8MA&#10;AADaAAAADwAAAGRycy9kb3ducmV2LnhtbESPQWsCMRSE74L/ITyht5q1SCurUUQQ6qXUVdDjc/Pc&#10;rG5etkmq23/fFAoeh5n5hpktOtuIG/lQO1YwGmYgiEuna64U7Hfr5wmIEJE1No5JwQ8FWMz7vRnm&#10;2t15S7ciViJBOOSowMTY5lKG0pDFMHQtcfLOzluMSfpKao/3BLeNfMmyV2mx5rRgsKWVofJafFsF&#10;19Pn9jTuLntvjh9fxWa8kQdulXoadMspiEhdfIT/2+9awRv8XUk3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5HKp8MAAADaAAAADwAAAAAAAAAAAAAAAACYAgAAZHJzL2Rv&#10;d25yZXYueG1sUEsFBgAAAAAEAAQA9QAAAIgDAAAAAA==&#10;" path="m,787400c9667,771288,24462,748470,31750,730250v4972,-12429,8467,-25400,12700,-38100l50800,673100v2117,-6350,5037,-12486,6350,-19050c59267,643467,61159,632836,63500,622300v1893,-8519,4638,-16842,6350,-25400c72375,584275,73077,571291,76200,558800v16199,-64795,8971,-13107,19050,-63500c110819,417453,93201,490798,107950,431800v3178,-31778,9794,-111933,19050,-139700c133052,273944,135713,267584,139700,247650v2525,-12625,3557,-25531,6350,-38100c147502,203016,150777,196994,152400,190500v2618,-10471,3510,-21337,6350,-31750c162272,145835,168825,133777,171450,120650v8975,-44877,2937,-21511,19050,-69850c192617,44450,191281,35463,196850,31750,237441,4690,224157,17143,241300,e" filled="f" strokecolor="#243f60 [1604]">
                    <v:path arrowok="t" o:connecttype="custom" o:connectlocs="0,803442;8956,745128;12538,706251;14329,686813;16120,667375;17911,634978;19702,609061;21494,570185;26867,505391;30449,440597;35823,298051;39405,252695;41196,213819;42987,194381;44778,161984;48361,123108;53734,51835;55525,32397;68063,0" o:connectangles="0,0,0,0,0,0,0,0,0,0,0,0,0,0,0,0,0,0,0"/>
                  </v:shape>
                  <v:shape id="任意多边形 8" o:spid="_x0000_s1052" style="position:absolute;left:41689;top:6760;width:795;height:8034;visibility:visible;mso-wrap-style:square;v-text-anchor:middle" coordsize="221303,790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rD+8EA&#10;AADaAAAADwAAAGRycy9kb3ducmV2LnhtbERPy2rCQBTdF/oPwy24KToxi6LRUaql4kaKL8jykrkm&#10;wcyddGY06d87C6HLw3nPl71pxJ2cry0rGI8SEMSF1TWXCk7H7+EEhA/IGhvLpOCPPCwXry9zzLTt&#10;eE/3QyhFDGGfoYIqhDaT0hcVGfQj2xJH7mKdwRChK6V22MVw08g0ST6kwZpjQ4UtrSsqroebUZB/&#10;pe/nzXq6+5nsUu7yfOV+xyulBm/95wxEoD78i5/urVYQt8Yr8Qb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Kw/vBAAAA2gAAAA8AAAAAAAAAAAAAAAAAmAIAAGRycy9kb3du&#10;cmV2LnhtbFBLBQYAAAAABAAEAPUAAACGAwAAAAA=&#10;" path="m221303,790074v-1337,-10695,-1174,-21686,-4010,-32084c216025,753340,209804,750749,209272,745958v-898,-8082,2673,-16042,4010,-24063c211945,703179,212055,684304,209272,665748v-1,-4,-10026,-30077,-12032,-36095l173177,557464v-1337,-4011,-2986,-7931,-4011,-12032c166005,532785,165462,528869,161145,517358v-2528,-6741,-4574,-13732,-8021,-20052c148508,488843,137082,473243,137082,473243v-1337,-5348,-2929,-10638,-4010,-16043c131020,446939,130253,431509,125051,421106v-2156,-4311,-5348,-8021,-8022,-12032c115692,401053,114474,393011,113019,385011v-11210,-61658,3795,26789,-8021,-44116c103661,315495,103290,290026,100987,264695v-383,-4210,-2985,-7930,-4010,-12031c95324,246051,94303,239295,92966,232611v-1383,-27659,485,-69075,-8021,-100263c82720,124191,81997,115049,76924,108285l64893,92243c54810,61997,68412,99282,52861,68179,42450,47356,56497,63793,40829,48127,39492,42780,40716,35983,36819,32085,32922,28187,25363,31132,20777,28074,-4161,11448,-2628,14724,4735,e" filled="f" strokecolor="#243f60 [1604]">
                    <v:path arrowok="t" o:connecttype="custom" o:connectlocs="79474,803442;78034,770815;75153,758580;76594,734109;75153,677012;70833,640307;62191,566896;60751,554661;57870,526112;54990,505720;49229,481250;47789,464936;44908,428231;42027,415996;40587,391525;37707,346663;36266,269174;34826,256939;33386,236547;30505,134587;27625,110117;23304,93804;18983,69333;14662,48941;13222,32628;7461,28549;1700,0" o:connectangles="0,0,0,0,0,0,0,0,0,0,0,0,0,0,0,0,0,0,0,0,0,0,0,0,0,0,0"/>
                  </v:shape>
                  <v:shape id="任意多边形 9" o:spid="_x0000_s1053" style="position:absolute;left:29504;top:6526;width:12253;height:336;visibility:visible;mso-wrap-style:square;v-text-anchor:middle" coordsize="1225296,33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AwHcIA&#10;AADaAAAADwAAAGRycy9kb3ducmV2LnhtbESPQWsCMRSE7wX/Q3iCt5pVbKmrURZB6UmoFvH42Dw3&#10;q5uXJYnu9t+bQqHHYWa+YZbr3jbiQT7UjhVMxhkI4tLpmisF38ft6weIEJE1No5JwQ8FWK8GL0vM&#10;tev4ix6HWIkE4ZCjAhNjm0sZSkMWw9i1xMm7OG8xJukrqT12CW4bOc2yd2mx5rRgsKWNofJ2uFsF&#10;/nw92eJcdnp3uRbZcd+/1TOj1GjYFwsQkfr4H/5rf2oFc/i9km6AX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8DAdwgAAANoAAAAPAAAAAAAAAAAAAAAAAJgCAABkcnMvZG93&#10;bnJldi54bWxQSwUGAAAAAAQABAD1AAAAhwMAAAAA&#10;" path="m,33528c5080,31496,10346,29879,15240,27432v3277,-1638,5777,-4653,9144,-6096c28234,19686,32548,19439,36576,18288v7589,-2168,13237,-5143,21336,-6096c71068,10644,84328,10160,97536,9144v17272,1016,34600,1326,51816,3048c174003,14657,142105,15443,167640,21336v9949,2296,20320,2032,30480,3048c227584,23368,257127,23719,286512,21336v8351,-677,16436,-3447,24384,-6096l338328,6096v3048,-1016,6027,-2269,9144,-3048l359664,v35560,1016,71150,1271,106680,3048c471518,3307,476416,5740,481584,6096v24347,1679,48768,2032,73152,3048c642866,7046,702968,3380,789432,9144v10338,689,20223,4631,30480,6096l841248,18288,987552,15240v3210,-126,5956,-2649,9144,-3048c1009841,10549,1023133,10400,1036320,9144v8154,-777,16256,-2032,24384,-3048l1115568,9144v21332,1094,42800,503,64008,3048c1187907,13192,1193742,21197,1200912,24384v15162,6739,13460,6096,24384,6096e" filled="f" strokecolor="#243f60 [1604]">
                    <v:path arrowok="t" o:connecttype="custom" o:connectlocs="0,33528;15240,27432;24384,21336;36576,18288;57912,12192;97536,9144;149352,12192;167640,21336;198120,24384;286512,21336;310896,15240;338328,6096;347472,3048;359664,0;466344,3048;481584,6096;554736,9144;789432,9144;819912,15240;841248,18288;987552,15240;996696,12192;1036320,9144;1060704,6096;1115568,9144;1179576,12192;1200912,24384;1225296,30480" o:connectangles="0,0,0,0,0,0,0,0,0,0,0,0,0,0,0,0,0,0,0,0,0,0,0,0,0,0,0,0"/>
                  </v:shape>
                  <v:shape id="TextBox 40" o:spid="_x0000_s1054" type="#_x0000_t202" style="position:absolute;left:35802;top:4078;width:10033;height:2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D628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ev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A+tvEAAAA2wAAAA8AAAAAAAAAAAAAAAAAmAIAAGRycy9k&#10;b3ducmV2LnhtbFBLBQYAAAAABAAEAPUAAACJAwAAAAA=&#10;" filled="f" stroked="f">
                    <v:textbox style="mso-fit-shape-to-text:t">
                      <w:txbxContent>
                        <w:p w:rsidR="00AE4848" w:rsidRDefault="00AE4848" w:rsidP="00AE4848">
                          <w:pPr>
                            <w:pStyle w:val="af6"/>
                            <w:spacing w:before="0" w:beforeAutospacing="0" w:after="0" w:afterAutospacing="0"/>
                          </w:pPr>
                          <w:r>
                            <w:rPr>
                              <w:rFonts w:asciiTheme="minorHAnsi" w:eastAsiaTheme="minorEastAsia" w:hAnsi="Calibri" w:cstheme="minorBidi"/>
                              <w:color w:val="000000" w:themeColor="text1"/>
                              <w:kern w:val="24"/>
                              <w:sz w:val="22"/>
                              <w:szCs w:val="22"/>
                            </w:rPr>
                            <w:t>Rx digital filter</w:t>
                          </w:r>
                        </w:p>
                      </w:txbxContent>
                    </v:textbox>
                  </v:shape>
                </v:group>
                <v:shape id="任意多边形 3" o:spid="_x0000_s1055" style="position:absolute;left:14253;top:9857;width:762;height:4951;visibility:visible;mso-wrap-style:square;v-text-anchor:middle" coordsize="76200,480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ZFSL8A&#10;AADaAAAADwAAAGRycy9kb3ducmV2LnhtbESPQWsCMRSE7wX/Q3iCt/pipUVWo4hQ8GhtKT0+kmd2&#10;cfOybKKu/94UCj0OM/MNs9oMoVVX7lMTxcBsqkGx2Oga8Qa+Pt+fF6BSJnHURmEDd06wWY+eVlS5&#10;eJMPvh6zVwUiqSIDdc5dhZhszYHSNHYsxTvFPlAusvfoeroVeGjxRes3DNRIWaip413N9ny8BAPa&#10;v4b7SfBysPjzbb0+2AG9MZPxsF2Cyjzk//Bfe+8MzOH3SrkBu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ZkVIvwAAANoAAAAPAAAAAAAAAAAAAAAAAJgCAABkcnMvZG93bnJl&#10;di54bWxQSwUGAAAAAAQABAD1AAAAhAMAAAAA&#10;" path="m,c3908,4884,8728,9162,11723,14653v2959,5424,3908,11723,5862,17585c18562,35169,18801,38460,20515,41030r5862,8793c27354,56661,28863,63445,29308,70338v1511,23418,867,46963,2930,70339c33114,150601,36146,160215,38100,169984r2931,14654c42008,189523,41733,194837,43961,199292v1954,3908,4141,7707,5862,11723c51040,213854,51373,217044,52754,219807v1575,3151,3907,5862,5861,8793c60357,240790,63909,264126,64477,275492v1513,30263,482,60653,2931,90854c67907,372504,72057,377872,73269,383930r2931,14654c71519,445389,73269,418074,73269,480646e" filled="f" strokecolor="#243f60 [1604]">
                  <v:path arrowok="t" o:connecttype="custom" o:connectlocs="0,0;11723,15094;17585,33209;20515,42266;26377,51323;29308,72456;32238,144913;38100,175103;41031,190198;43961,205293;49823,217369;52754,226426;58615,235484;64477,283788;67408,377378;73269,395492;76200,410587;73269,495120" o:connectangles="0,0,0,0,0,0,0,0,0,0,0,0,0,0,0,0,0,0"/>
                </v:shape>
                <v:shape id="任意多边形 4" o:spid="_x0000_s1056" style="position:absolute;left:6985;top:9857;width:791;height:4951;visibility:visible;mso-wrap-style:square;v-text-anchor:middle" coordsize="79131,4630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Bz8MA&#10;AADaAAAADwAAAGRycy9kb3ducmV2LnhtbESPQWvCQBSE7wX/w/KE3upGKSXEbEQUsRQprQa8PrPP&#10;bDD7NmRXjf++Wyj0OMzMN0y+GGwrbtT7xrGC6SQBQVw53XCtoDxsXlIQPiBrbB2Tggd5WBSjpxwz&#10;7e78Tbd9qEWEsM9QgQmhy6T0lSGLfuI64uidXW8xRNnXUvd4j3DbylmSvEmLDccFgx2tDFWX/dUq&#10;wNnp8Hkt9dcmrD625TrdHc06Vep5PCznIAIN4T/8137XCl7h90q8Ab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Bz8MAAADaAAAADwAAAAAAAAAAAAAAAACYAgAAZHJzL2Rv&#10;d25yZXYueG1sUEsFBgAAAAAEAAQA9QAAAIgDAAAAAA==&#10;" path="m79131,c51603,5504,72485,-3512,61546,29307v-1311,3932,-6247,5521,-8792,8793c48429,43661,43259,49001,41031,55684l35169,73269v-977,7815,-1521,15697,-2930,23446c31686,99754,30003,102497,29308,105507v-2240,9708,-5862,29308,-5862,29308c22469,146538,22450,158380,20516,169984v-1016,6095,-5862,17585,-5862,17585c13677,200269,13303,213030,11723,225669v-383,3065,-2931,5703,-2931,8792c8792,255976,10746,277446,11723,298938v-977,10746,-1670,21522,-2931,32239c6638,349490,6329,345196,2931,360484,1850,365347,977,370253,,375138v977,20515,887,41109,2931,61546c3827,445646,8792,463061,8792,463061e" filled="f" strokecolor="#243f60 [1604]">
                  <v:path arrowok="t" o:connecttype="custom" o:connectlocs="79131,0;61546,31336;52754,40738;41031,59539;35169,78342;32239,103411;29308,112812;23446,144149;20516,181752;14654,200555;11723,241293;8792,250693;11723,319634;8792,354105;2931,385441;0,401110;2931,466917;8792,495120" o:connectangles="0,0,0,0,0,0,0,0,0,0,0,0,0,0,0,0,0,0"/>
                </v:shape>
                <v:shape id="任意多边形 5" o:spid="_x0000_s1057" style="position:absolute;left:7750;top:9761;width:6624;height:183;visibility:visible;mso-wrap-style:square;v-text-anchor:middle" coordsize="662354,182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9SVsEA&#10;AADaAAAADwAAAGRycy9kb3ducmV2LnhtbESPS2vCQBSF94X+h+EWuquTCi02dZQiFrqTJrq/ZG6T&#10;NJk7cWby0F/vCILLw3l8nOV6Mq0YyPnasoLXWQKCuLC65lLBPv9+WYDwAVlja5kUnMjDevX4sMRU&#10;25F/achCKeII+xQVVCF0qZS+qMign9mOOHp/1hkMUbpSaodjHDetnCfJuzRYcyRU2NGmoqLJehMh&#10;/xO5psiPux6H7YGS5vwx3yr1/DR9fYIINIV7+Nb+0Qre4Hol3gC5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fUlbBAAAA2gAAAA8AAAAAAAAAAAAAAAAAmAIAAGRycy9kb3du&#10;cmV2LnhtbFBLBQYAAAAABAAEAPUAAACGAwAAAAA=&#10;" path="m,18251c4885,16297,9710,14188,14654,12390,20461,10278,32239,6528,32239,6528l199292,9459v16631,450,33187,2931,49824,2931c267594,12390,346162,7812,369277,6528v37228,-12411,8735,-4041,99646,c482621,7137,496277,8482,509954,9459v3908,977,7760,2211,11723,2931c551315,17778,532926,12231,550985,18251v74220,-3907,37097,-2931,111369,-2931e" filled="f" strokecolor="#243f60 [1604]">
                  <v:path arrowok="t" o:connecttype="custom" o:connectlocs="0,18251;14654,12390;32239,6528;199292,9459;249116,12390;369277,6528;468923,6528;509954,9459;521677,12390;550985,18251;662354,15320" o:connectangles="0,0,0,0,0,0,0,0,0,0,0"/>
                </v:shape>
                <w10:wrap type="topAndBottom"/>
              </v:group>
            </w:pict>
          </mc:Fallback>
        </mc:AlternateContent>
      </w:r>
      <w:r w:rsidR="00B84DC3">
        <w:t>S</w:t>
      </w:r>
      <w:r w:rsidR="00B84DC3">
        <w:rPr>
          <w:rFonts w:hint="eastAsia"/>
        </w:rPr>
        <w:t xml:space="preserve">mall </w:t>
      </w:r>
      <w:proofErr w:type="spellStart"/>
      <w:r w:rsidR="00B84DC3">
        <w:rPr>
          <w:rFonts w:hint="eastAsia"/>
        </w:rPr>
        <w:t>FFT</w:t>
      </w:r>
      <w:proofErr w:type="spellEnd"/>
      <w:r w:rsidR="00B84DC3">
        <w:rPr>
          <w:rFonts w:hint="eastAsia"/>
        </w:rPr>
        <w:t xml:space="preserve"> </w:t>
      </w:r>
      <w:r w:rsidR="00B84DC3">
        <w:t>implementation</w:t>
      </w:r>
      <w:r w:rsidR="00B84DC3">
        <w:rPr>
          <w:rFonts w:hint="eastAsia"/>
        </w:rPr>
        <w:t xml:space="preserve">  </w:t>
      </w:r>
      <w:r w:rsidR="00D62ACE">
        <w:rPr>
          <w:rFonts w:hint="eastAsia"/>
        </w:rPr>
        <w:t xml:space="preserve">                       (b) Big</w:t>
      </w:r>
      <w:r w:rsidR="00B84DC3">
        <w:rPr>
          <w:rFonts w:hint="eastAsia"/>
        </w:rPr>
        <w:t xml:space="preserve"> </w:t>
      </w:r>
      <w:proofErr w:type="spellStart"/>
      <w:r w:rsidR="00B84DC3">
        <w:rPr>
          <w:rFonts w:hint="eastAsia"/>
        </w:rPr>
        <w:t>FFT</w:t>
      </w:r>
      <w:proofErr w:type="spellEnd"/>
      <w:r w:rsidR="00B84DC3">
        <w:rPr>
          <w:rFonts w:hint="eastAsia"/>
        </w:rPr>
        <w:t xml:space="preserve"> implementation</w:t>
      </w:r>
    </w:p>
    <w:p w:rsidR="00C54E43" w:rsidRDefault="00C54E43" w:rsidP="00C54E43">
      <w:pPr>
        <w:jc w:val="center"/>
      </w:pPr>
      <w:r>
        <w:rPr>
          <w:rFonts w:hint="eastAsia"/>
        </w:rPr>
        <w:t>Figure</w:t>
      </w:r>
      <w:r w:rsidR="00B84DC3">
        <w:rPr>
          <w:rFonts w:hint="eastAsia"/>
        </w:rPr>
        <w:t xml:space="preserve"> 1</w:t>
      </w:r>
      <w:r>
        <w:rPr>
          <w:rFonts w:hint="eastAsia"/>
        </w:rPr>
        <w:t xml:space="preserve">: </w:t>
      </w:r>
      <w:r>
        <w:t>Different</w:t>
      </w:r>
      <w:r>
        <w:rPr>
          <w:rFonts w:hint="eastAsia"/>
        </w:rPr>
        <w:t xml:space="preserve"> </w:t>
      </w:r>
      <w:r>
        <w:t>implementation</w:t>
      </w:r>
      <w:r>
        <w:rPr>
          <w:rFonts w:hint="eastAsia"/>
        </w:rPr>
        <w:t>s for ACS and ICS</w:t>
      </w:r>
    </w:p>
    <w:p w:rsidR="00C54E43" w:rsidRPr="00C54E43" w:rsidRDefault="00C54E43" w:rsidP="00A248B3">
      <w:r w:rsidRPr="00337BA5">
        <w:rPr>
          <w:rFonts w:hint="eastAsia"/>
          <w:b/>
        </w:rPr>
        <w:t>Observation</w:t>
      </w:r>
      <w:r>
        <w:rPr>
          <w:rFonts w:hint="eastAsia"/>
          <w:b/>
        </w:rPr>
        <w:t xml:space="preserve"> </w:t>
      </w:r>
      <w:r w:rsidR="00816BD1">
        <w:rPr>
          <w:rFonts w:hint="eastAsia"/>
          <w:b/>
        </w:rPr>
        <w:t>3</w:t>
      </w:r>
      <w:r w:rsidRPr="00337BA5">
        <w:rPr>
          <w:rFonts w:hint="eastAsia"/>
          <w:b/>
        </w:rPr>
        <w:t>: ACLR and ACS performance assumption</w:t>
      </w:r>
      <w:r>
        <w:rPr>
          <w:rFonts w:hint="eastAsia"/>
          <w:b/>
        </w:rPr>
        <w:t>s</w:t>
      </w:r>
      <w:r w:rsidRPr="00337BA5">
        <w:rPr>
          <w:rFonts w:hint="eastAsia"/>
          <w:b/>
        </w:rPr>
        <w:t xml:space="preserve"> imply that </w:t>
      </w:r>
      <w:proofErr w:type="gramStart"/>
      <w:r w:rsidRPr="00337BA5">
        <w:rPr>
          <w:rFonts w:hint="eastAsia"/>
          <w:b/>
        </w:rPr>
        <w:t>Tx</w:t>
      </w:r>
      <w:proofErr w:type="gramEnd"/>
      <w:r w:rsidRPr="00337BA5">
        <w:rPr>
          <w:rFonts w:hint="eastAsia"/>
          <w:b/>
        </w:rPr>
        <w:t xml:space="preserve"> sub-band digital filter and Rx sub-band digital filter are needed.</w:t>
      </w:r>
    </w:p>
    <w:p w:rsidR="00B078D4" w:rsidRDefault="00B078D4" w:rsidP="00A248B3">
      <w:pPr>
        <w:pStyle w:val="3"/>
        <w:numPr>
          <w:ilvl w:val="2"/>
          <w:numId w:val="4"/>
        </w:numPr>
      </w:pPr>
      <w:proofErr w:type="spellStart"/>
      <w:r w:rsidRPr="00F72B9B">
        <w:t>UE-UE</w:t>
      </w:r>
      <w:proofErr w:type="spellEnd"/>
      <w:r w:rsidRPr="00F72B9B">
        <w:t xml:space="preserve"> </w:t>
      </w:r>
      <w:r w:rsidR="00F72B9B" w:rsidRPr="00F72B9B">
        <w:rPr>
          <w:rFonts w:hint="eastAsia"/>
        </w:rPr>
        <w:t>i</w:t>
      </w:r>
      <w:r w:rsidRPr="00F72B9B">
        <w:t>nter-</w:t>
      </w:r>
      <w:proofErr w:type="spellStart"/>
      <w:r w:rsidRPr="00F72B9B">
        <w:t>subband</w:t>
      </w:r>
      <w:proofErr w:type="spellEnd"/>
      <w:r w:rsidRPr="00F72B9B">
        <w:t xml:space="preserve"> CLI modelling</w:t>
      </w:r>
    </w:p>
    <w:p w:rsidR="00AE4848" w:rsidRDefault="00C54E43" w:rsidP="00A248B3">
      <w:r>
        <w:rPr>
          <w:rFonts w:hint="eastAsia"/>
        </w:rPr>
        <w:t xml:space="preserve">For </w:t>
      </w:r>
      <w:proofErr w:type="spellStart"/>
      <w:r>
        <w:rPr>
          <w:rFonts w:hint="eastAsia"/>
        </w:rPr>
        <w:t>UE-UE</w:t>
      </w:r>
      <w:proofErr w:type="spellEnd"/>
      <w:r>
        <w:rPr>
          <w:rFonts w:hint="eastAsia"/>
        </w:rPr>
        <w:t xml:space="preserve"> inter-</w:t>
      </w:r>
      <w:proofErr w:type="spellStart"/>
      <w:r>
        <w:rPr>
          <w:rFonts w:hint="eastAsia"/>
        </w:rPr>
        <w:t>subband</w:t>
      </w:r>
      <w:proofErr w:type="spellEnd"/>
      <w:r>
        <w:rPr>
          <w:rFonts w:hint="eastAsia"/>
        </w:rPr>
        <w:t xml:space="preserve"> CLI modelling, in-band emission and ACLR were considered for </w:t>
      </w:r>
      <w:proofErr w:type="gramStart"/>
      <w:r>
        <w:rPr>
          <w:rFonts w:hint="eastAsia"/>
        </w:rPr>
        <w:t>Tx</w:t>
      </w:r>
      <w:proofErr w:type="gramEnd"/>
      <w:r>
        <w:rPr>
          <w:rFonts w:hint="eastAsia"/>
        </w:rPr>
        <w:t xml:space="preserve"> modelling in last meeting. </w:t>
      </w:r>
      <w:r w:rsidR="00731537">
        <w:rPr>
          <w:rFonts w:hint="eastAsia"/>
        </w:rPr>
        <w:t xml:space="preserve">The two options are based on different </w:t>
      </w:r>
      <w:proofErr w:type="spellStart"/>
      <w:r w:rsidR="00731537">
        <w:rPr>
          <w:rFonts w:hint="eastAsia"/>
        </w:rPr>
        <w:t>UE</w:t>
      </w:r>
      <w:proofErr w:type="spellEnd"/>
      <w:r w:rsidR="00731537">
        <w:rPr>
          <w:rFonts w:hint="eastAsia"/>
        </w:rPr>
        <w:t xml:space="preserve"> implementation assumptions. In-band emission option assumes that </w:t>
      </w:r>
      <w:proofErr w:type="spellStart"/>
      <w:r w:rsidR="00731537">
        <w:rPr>
          <w:rFonts w:hint="eastAsia"/>
        </w:rPr>
        <w:t>UE</w:t>
      </w:r>
      <w:proofErr w:type="spellEnd"/>
      <w:r w:rsidR="00731537">
        <w:rPr>
          <w:rFonts w:hint="eastAsia"/>
        </w:rPr>
        <w:t xml:space="preserve"> </w:t>
      </w:r>
      <w:r w:rsidR="00731537">
        <w:t>implements</w:t>
      </w:r>
      <w:r w:rsidR="00731537">
        <w:rPr>
          <w:rFonts w:hint="eastAsia"/>
        </w:rPr>
        <w:t xml:space="preserve"> the U sub-band as a part of the </w:t>
      </w:r>
      <w:proofErr w:type="spellStart"/>
      <w:r w:rsidR="00731537">
        <w:rPr>
          <w:rFonts w:hint="eastAsia"/>
        </w:rPr>
        <w:t>UE</w:t>
      </w:r>
      <w:proofErr w:type="spellEnd"/>
      <w:r w:rsidR="00731537">
        <w:rPr>
          <w:rFonts w:hint="eastAsia"/>
        </w:rPr>
        <w:t xml:space="preserve"> </w:t>
      </w:r>
      <w:proofErr w:type="spellStart"/>
      <w:proofErr w:type="gramStart"/>
      <w:r w:rsidR="00731537">
        <w:rPr>
          <w:rFonts w:hint="eastAsia"/>
        </w:rPr>
        <w:t>Tx</w:t>
      </w:r>
      <w:proofErr w:type="spellEnd"/>
      <w:proofErr w:type="gramEnd"/>
      <w:r w:rsidR="00731537">
        <w:rPr>
          <w:rFonts w:hint="eastAsia"/>
        </w:rPr>
        <w:t xml:space="preserve"> channel, so in-band emission is the same with the part </w:t>
      </w:r>
      <w:proofErr w:type="spellStart"/>
      <w:r w:rsidR="00731537">
        <w:rPr>
          <w:rFonts w:hint="eastAsia"/>
        </w:rPr>
        <w:t>RB</w:t>
      </w:r>
      <w:proofErr w:type="spellEnd"/>
      <w:r w:rsidR="00731537">
        <w:rPr>
          <w:rFonts w:hint="eastAsia"/>
        </w:rPr>
        <w:t xml:space="preserve"> performance. </w:t>
      </w:r>
      <w:proofErr w:type="spellStart"/>
      <w:r w:rsidR="00731537">
        <w:rPr>
          <w:rFonts w:hint="eastAsia"/>
        </w:rPr>
        <w:t>ACLR</w:t>
      </w:r>
      <w:proofErr w:type="spellEnd"/>
      <w:r w:rsidR="00731537">
        <w:rPr>
          <w:rFonts w:hint="eastAsia"/>
        </w:rPr>
        <w:t xml:space="preserve"> option assumes that </w:t>
      </w:r>
      <w:proofErr w:type="spellStart"/>
      <w:r w:rsidR="00731537">
        <w:rPr>
          <w:rFonts w:hint="eastAsia"/>
        </w:rPr>
        <w:t>UE</w:t>
      </w:r>
      <w:proofErr w:type="spellEnd"/>
      <w:r w:rsidR="00731537">
        <w:rPr>
          <w:rFonts w:hint="eastAsia"/>
        </w:rPr>
        <w:t xml:space="preserve"> treats U</w:t>
      </w:r>
      <w:r w:rsidR="00E963A4">
        <w:rPr>
          <w:rFonts w:hint="eastAsia"/>
        </w:rPr>
        <w:t xml:space="preserve"> sub-band as the whole</w:t>
      </w:r>
      <w:r w:rsidR="00731537">
        <w:rPr>
          <w:rFonts w:hint="eastAsia"/>
        </w:rPr>
        <w:t xml:space="preserve"> </w:t>
      </w:r>
      <w:proofErr w:type="spellStart"/>
      <w:r w:rsidR="00731537">
        <w:rPr>
          <w:rFonts w:hint="eastAsia"/>
        </w:rPr>
        <w:t>UE</w:t>
      </w:r>
      <w:proofErr w:type="spellEnd"/>
      <w:r w:rsidR="00731537">
        <w:rPr>
          <w:rFonts w:hint="eastAsia"/>
        </w:rPr>
        <w:t xml:space="preserve"> </w:t>
      </w:r>
      <w:proofErr w:type="spellStart"/>
      <w:proofErr w:type="gramStart"/>
      <w:r w:rsidR="00731537">
        <w:rPr>
          <w:rFonts w:hint="eastAsia"/>
        </w:rPr>
        <w:t>Tx</w:t>
      </w:r>
      <w:proofErr w:type="spellEnd"/>
      <w:proofErr w:type="gramEnd"/>
      <w:r w:rsidR="00731537">
        <w:rPr>
          <w:rFonts w:hint="eastAsia"/>
        </w:rPr>
        <w:t xml:space="preserve"> channel, so the sub-band performance is the same with the full </w:t>
      </w:r>
      <w:proofErr w:type="spellStart"/>
      <w:r w:rsidR="00731537">
        <w:rPr>
          <w:rFonts w:hint="eastAsia"/>
        </w:rPr>
        <w:t>RB</w:t>
      </w:r>
      <w:proofErr w:type="spellEnd"/>
      <w:r w:rsidR="00731537">
        <w:rPr>
          <w:rFonts w:hint="eastAsia"/>
        </w:rPr>
        <w:t xml:space="preserve"> </w:t>
      </w:r>
      <w:proofErr w:type="spellStart"/>
      <w:r w:rsidR="00731537">
        <w:rPr>
          <w:rFonts w:hint="eastAsia"/>
        </w:rPr>
        <w:t>Tx</w:t>
      </w:r>
      <w:proofErr w:type="spellEnd"/>
      <w:r w:rsidR="00731537">
        <w:rPr>
          <w:rFonts w:hint="eastAsia"/>
        </w:rPr>
        <w:t xml:space="preserve"> performance.</w:t>
      </w:r>
      <w:r w:rsidR="0095235C">
        <w:rPr>
          <w:rFonts w:hint="eastAsia"/>
        </w:rPr>
        <w:t xml:space="preserve"> </w:t>
      </w:r>
      <w:r w:rsidR="00731537">
        <w:rPr>
          <w:rFonts w:hint="eastAsia"/>
        </w:rPr>
        <w:t>C</w:t>
      </w:r>
      <w:r w:rsidR="00AE4848">
        <w:rPr>
          <w:rFonts w:hint="eastAsia"/>
        </w:rPr>
        <w:t xml:space="preserve">onsidering </w:t>
      </w:r>
      <w:proofErr w:type="spellStart"/>
      <w:r w:rsidR="00AE4848">
        <w:rPr>
          <w:rFonts w:hint="eastAsia"/>
        </w:rPr>
        <w:t>UE</w:t>
      </w:r>
      <w:proofErr w:type="spellEnd"/>
      <w:r w:rsidR="00AE4848">
        <w:rPr>
          <w:rFonts w:hint="eastAsia"/>
        </w:rPr>
        <w:t xml:space="preserve"> implementation</w:t>
      </w:r>
      <w:r w:rsidR="00731537">
        <w:rPr>
          <w:rFonts w:hint="eastAsia"/>
        </w:rPr>
        <w:t xml:space="preserve"> flexibility</w:t>
      </w:r>
      <w:r w:rsidR="00AE4848">
        <w:rPr>
          <w:rFonts w:hint="eastAsia"/>
        </w:rPr>
        <w:t>, in-band emission is more suitable.</w:t>
      </w:r>
    </w:p>
    <w:p w:rsidR="00AE4848" w:rsidRPr="00AE4848" w:rsidRDefault="00AE4848" w:rsidP="00A248B3">
      <w:pPr>
        <w:rPr>
          <w:b/>
        </w:rPr>
      </w:pPr>
      <w:r w:rsidRPr="00AE4848">
        <w:rPr>
          <w:rFonts w:hint="eastAsia"/>
          <w:b/>
        </w:rPr>
        <w:t>Proposal</w:t>
      </w:r>
      <w:r w:rsidR="00C855F5">
        <w:rPr>
          <w:rFonts w:hint="eastAsia"/>
          <w:b/>
        </w:rPr>
        <w:t xml:space="preserve"> 5</w:t>
      </w:r>
      <w:r w:rsidRPr="00AE4848">
        <w:rPr>
          <w:rFonts w:hint="eastAsia"/>
          <w:b/>
        </w:rPr>
        <w:t xml:space="preserve">: UE in-band emission is the used as </w:t>
      </w:r>
      <w:r w:rsidRPr="00AE4848">
        <w:rPr>
          <w:b/>
        </w:rPr>
        <w:t>the</w:t>
      </w:r>
      <w:r w:rsidRPr="00AE4848">
        <w:rPr>
          <w:rFonts w:hint="eastAsia"/>
          <w:b/>
        </w:rPr>
        <w:t xml:space="preserve"> </w:t>
      </w:r>
      <w:r w:rsidR="008C36B4">
        <w:rPr>
          <w:rFonts w:hint="eastAsia"/>
          <w:b/>
        </w:rPr>
        <w:t xml:space="preserve">starting point of </w:t>
      </w:r>
      <w:r w:rsidRPr="00AE4848">
        <w:rPr>
          <w:rFonts w:hint="eastAsia"/>
          <w:b/>
        </w:rPr>
        <w:t>UE Tx model.</w:t>
      </w:r>
    </w:p>
    <w:p w:rsidR="00A248B3" w:rsidRDefault="00AD3C88" w:rsidP="00A248B3">
      <w:r>
        <w:rPr>
          <w:rFonts w:hint="eastAsia"/>
        </w:rPr>
        <w:t>The followings are the current UE Rx model status.</w:t>
      </w:r>
    </w:p>
    <w:p w:rsidR="00AD3C88" w:rsidRPr="00AD3C88" w:rsidRDefault="00AD3C88" w:rsidP="00AD3C88">
      <w:pPr>
        <w:pStyle w:val="afa"/>
        <w:numPr>
          <w:ilvl w:val="0"/>
          <w:numId w:val="42"/>
        </w:numPr>
        <w:ind w:firstLineChars="0"/>
      </w:pPr>
      <w:r w:rsidRPr="00AD3C88">
        <w:t>Maximum input power as threshold based on above specification</w:t>
      </w:r>
    </w:p>
    <w:p w:rsidR="00AD3C88" w:rsidRPr="00AD3C88" w:rsidRDefault="00AD3C88" w:rsidP="00AD3C88">
      <w:pPr>
        <w:pStyle w:val="afa"/>
        <w:numPr>
          <w:ilvl w:val="0"/>
          <w:numId w:val="42"/>
        </w:numPr>
        <w:ind w:firstLineChars="0"/>
      </w:pPr>
      <w:r w:rsidRPr="00AD3C88">
        <w:lastRenderedPageBreak/>
        <w:t>In-channel selectivity requirements for the UE are not defined, and RAN4 is still investigating the feasibility of providing an indicative co-channel Rx modelling in the presence of interference.</w:t>
      </w:r>
    </w:p>
    <w:p w:rsidR="00B84DC3" w:rsidRDefault="00AD3C88" w:rsidP="00A248B3">
      <w:r>
        <w:rPr>
          <w:rFonts w:hint="eastAsia"/>
        </w:rPr>
        <w:t xml:space="preserve">For the above </w:t>
      </w:r>
      <w:r w:rsidR="00B84DC3">
        <w:rPr>
          <w:rFonts w:hint="eastAsia"/>
        </w:rPr>
        <w:t>preliminary agreement, it</w:t>
      </w:r>
      <w:r w:rsidR="00B84DC3">
        <w:t>’</w:t>
      </w:r>
      <w:r w:rsidR="00B84DC3">
        <w:rPr>
          <w:rFonts w:hint="eastAsia"/>
        </w:rPr>
        <w:t xml:space="preserve">s no clear or enough to be used by the system simulation. When UE input level is maximum input power, UE noise </w:t>
      </w:r>
      <w:r w:rsidR="00B84DC3">
        <w:t>figure</w:t>
      </w:r>
      <w:r w:rsidR="00B84DC3">
        <w:rPr>
          <w:rFonts w:hint="eastAsia"/>
        </w:rPr>
        <w:t xml:space="preserve"> is much larger than the REFSENS state, so if </w:t>
      </w:r>
      <w:r w:rsidR="00B84DC3">
        <w:t>UE’</w:t>
      </w:r>
      <w:r w:rsidR="00B84DC3">
        <w:rPr>
          <w:rFonts w:hint="eastAsia"/>
        </w:rPr>
        <w:t xml:space="preserve">s Rx SB is </w:t>
      </w:r>
      <w:r w:rsidR="000C6C5E">
        <w:t>interfer</w:t>
      </w:r>
      <w:r w:rsidR="000C6C5E">
        <w:rPr>
          <w:rFonts w:hint="eastAsia"/>
        </w:rPr>
        <w:t>ed</w:t>
      </w:r>
      <w:r w:rsidR="00B84DC3">
        <w:rPr>
          <w:rFonts w:hint="eastAsia"/>
        </w:rPr>
        <w:t xml:space="preserve"> by the other SB with maximum input level signal, UE definitely can</w:t>
      </w:r>
      <w:r w:rsidR="00B84DC3">
        <w:t>’</w:t>
      </w:r>
      <w:r w:rsidR="00B84DC3">
        <w:rPr>
          <w:rFonts w:hint="eastAsia"/>
        </w:rPr>
        <w:t>t decode Rx SB at REFSENS level. What</w:t>
      </w:r>
      <w:r w:rsidR="00B84DC3">
        <w:t>’</w:t>
      </w:r>
      <w:r w:rsidR="00B84DC3">
        <w:rPr>
          <w:rFonts w:hint="eastAsia"/>
        </w:rPr>
        <w:t>s the NF for this state, there</w:t>
      </w:r>
      <w:r w:rsidR="00B84DC3">
        <w:t>’</w:t>
      </w:r>
      <w:r w:rsidR="00E963A4">
        <w:rPr>
          <w:rFonts w:hint="eastAsia"/>
        </w:rPr>
        <w:t>s no requirement yet. T</w:t>
      </w:r>
      <w:r w:rsidR="00B84DC3">
        <w:rPr>
          <w:rFonts w:hint="eastAsia"/>
        </w:rPr>
        <w:t xml:space="preserve">he </w:t>
      </w:r>
      <w:r w:rsidR="00B84DC3">
        <w:t>following</w:t>
      </w:r>
      <w:r w:rsidR="00B84DC3">
        <w:rPr>
          <w:rFonts w:hint="eastAsia"/>
        </w:rPr>
        <w:t xml:space="preserve"> </w:t>
      </w:r>
      <w:r w:rsidR="008C36B4">
        <w:rPr>
          <w:rFonts w:hint="eastAsia"/>
        </w:rPr>
        <w:t>figure copied from R4-2211562 can be a starting point for the noise figure performance for UE.</w:t>
      </w:r>
    </w:p>
    <w:p w:rsidR="00B84DC3" w:rsidRDefault="00B84DC3" w:rsidP="00A248B3">
      <w:r w:rsidRPr="00B84DC3">
        <w:rPr>
          <w:noProof/>
          <w:sz w:val="20"/>
          <w:szCs w:val="20"/>
          <w:lang w:val="en-US"/>
        </w:rPr>
        <mc:AlternateContent>
          <mc:Choice Requires="wpc">
            <w:drawing>
              <wp:inline distT="0" distB="0" distL="0" distR="0" wp14:anchorId="71AAAE75" wp14:editId="3BF3B63D">
                <wp:extent cx="5759823" cy="3124201"/>
                <wp:effectExtent l="0" t="38100" r="0" b="0"/>
                <wp:docPr id="695" name="Canvas 36"/>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g:wgp>
                        <wpg:cNvPr id="636" name="组合 38"/>
                        <wpg:cNvGrpSpPr>
                          <a:grpSpLocks/>
                        </wpg:cNvGrpSpPr>
                        <wpg:grpSpPr bwMode="auto">
                          <a:xfrm>
                            <a:off x="203224" y="35999"/>
                            <a:ext cx="5137215" cy="2928201"/>
                            <a:chOff x="2032" y="2387"/>
                            <a:chExt cx="51366" cy="29281"/>
                          </a:xfrm>
                        </wpg:grpSpPr>
                        <wps:wsp>
                          <wps:cNvPr id="637" name="Text Box 10"/>
                          <wps:cNvSpPr txBox="1">
                            <a:spLocks noChangeArrowheads="1"/>
                          </wps:cNvSpPr>
                          <wps:spPr bwMode="auto">
                            <a:xfrm>
                              <a:off x="2032" y="3551"/>
                              <a:ext cx="7416" cy="2849"/>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84DC3" w:rsidRDefault="00B84DC3" w:rsidP="00B84DC3">
                                <w:pPr>
                                  <w:rPr>
                                    <w:color w:val="008080"/>
                                  </w:rPr>
                                </w:pPr>
                                <w:r>
                                  <w:rPr>
                                    <w:color w:val="008080"/>
                                    <w:u w:val="single"/>
                                  </w:rPr>
                                  <w:t>SNR (dB)</w:t>
                                </w:r>
                              </w:p>
                            </w:txbxContent>
                          </wps:txbx>
                          <wps:bodyPr rot="0" vert="horz" wrap="square" lIns="91440" tIns="45720" rIns="91440" bIns="45720" anchor="t" anchorCtr="0" upright="1">
                            <a:noAutofit/>
                          </wps:bodyPr>
                        </wps:wsp>
                        <wps:wsp>
                          <wps:cNvPr id="638" name="Text Box 10"/>
                          <wps:cNvSpPr txBox="1">
                            <a:spLocks noChangeArrowheads="1"/>
                          </wps:cNvSpPr>
                          <wps:spPr bwMode="auto">
                            <a:xfrm rot="16200000">
                              <a:off x="11548" y="24247"/>
                              <a:ext cx="11989" cy="2853"/>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84DC3" w:rsidRDefault="00B84DC3" w:rsidP="00B84DC3">
                                <w:pPr>
                                  <w:rPr>
                                    <w:color w:val="008080"/>
                                  </w:rPr>
                                </w:pPr>
                                <w:r>
                                  <w:rPr>
                                    <w:color w:val="008080"/>
                                    <w:u w:val="single"/>
                                  </w:rPr>
                                  <w:t>REFSENS+ 45dB</w:t>
                                </w:r>
                              </w:p>
                            </w:txbxContent>
                          </wps:txbx>
                          <wps:bodyPr rot="0" vert="horz" wrap="square" lIns="91440" tIns="45720" rIns="91440" bIns="45720" anchor="t" anchorCtr="0">
                            <a:noAutofit/>
                          </wps:bodyPr>
                        </wps:wsp>
                        <wps:wsp>
                          <wps:cNvPr id="639" name="Text Box 10"/>
                          <wps:cNvSpPr txBox="1">
                            <a:spLocks noChangeArrowheads="1"/>
                          </wps:cNvSpPr>
                          <wps:spPr bwMode="auto">
                            <a:xfrm rot="16200000">
                              <a:off x="8351" y="23952"/>
                              <a:ext cx="11989" cy="3099"/>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84DC3" w:rsidRDefault="00B84DC3" w:rsidP="00B84DC3">
                                <w:pPr>
                                  <w:rPr>
                                    <w:color w:val="008080"/>
                                  </w:rPr>
                                </w:pPr>
                                <w:r>
                                  <w:rPr>
                                    <w:color w:val="008080"/>
                                    <w:u w:val="single"/>
                                  </w:rPr>
                                  <w:t>REFSENS+35 dB</w:t>
                                </w:r>
                              </w:p>
                            </w:txbxContent>
                          </wps:txbx>
                          <wps:bodyPr rot="0" vert="horz" wrap="square" lIns="91440" tIns="45720" rIns="91440" bIns="45720" anchor="t" anchorCtr="0">
                            <a:noAutofit/>
                          </wps:bodyPr>
                        </wps:wsp>
                        <wps:wsp>
                          <wps:cNvPr id="640" name="Text Box 10"/>
                          <wps:cNvSpPr txBox="1">
                            <a:spLocks noChangeArrowheads="1"/>
                          </wps:cNvSpPr>
                          <wps:spPr bwMode="auto">
                            <a:xfrm rot="16200000">
                              <a:off x="3998" y="20970"/>
                              <a:ext cx="10109" cy="296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84DC3" w:rsidRDefault="00B84DC3" w:rsidP="00B84DC3">
                                <w:pPr>
                                  <w:rPr>
                                    <w:color w:val="008080"/>
                                  </w:rPr>
                                </w:pPr>
                                <w:r>
                                  <w:rPr>
                                    <w:color w:val="008080"/>
                                    <w:u w:val="single"/>
                                  </w:rPr>
                                  <w:t>REFSENS</w:t>
                                </w:r>
                              </w:p>
                            </w:txbxContent>
                          </wps:txbx>
                          <wps:bodyPr rot="0" vert="horz" wrap="square" lIns="91440" tIns="45720" rIns="91440" bIns="45720" anchor="t" anchorCtr="0">
                            <a:noAutofit/>
                          </wps:bodyPr>
                        </wps:wsp>
                        <wps:wsp>
                          <wps:cNvPr id="641" name="Straight Connector 6"/>
                          <wps:cNvCnPr>
                            <a:cxnSpLocks noChangeShapeType="1"/>
                          </wps:cNvCnPr>
                          <wps:spPr bwMode="auto">
                            <a:xfrm>
                              <a:off x="8494" y="2387"/>
                              <a:ext cx="0" cy="20015"/>
                            </a:xfrm>
                            <a:prstGeom prst="line">
                              <a:avLst/>
                            </a:prstGeom>
                            <a:noFill/>
                            <a:ln w="6350">
                              <a:solidFill>
                                <a:srgbClr val="5B9BD5">
                                  <a:lumMod val="100000"/>
                                  <a:lumOff val="0"/>
                                </a:srgbClr>
                              </a:solidFill>
                              <a:miter lim="800000"/>
                              <a:headEnd type="triangle" w="med" len="med"/>
                              <a:tailEnd/>
                            </a:ln>
                            <a:extLst>
                              <a:ext uri="{909E8E84-426E-40DD-AFC4-6F175D3DCCD1}">
                                <a14:hiddenFill xmlns:a14="http://schemas.microsoft.com/office/drawing/2010/main">
                                  <a:noFill/>
                                </a14:hiddenFill>
                              </a:ext>
                            </a:extLst>
                          </wps:spPr>
                          <wps:bodyPr/>
                        </wps:wsp>
                        <wps:wsp>
                          <wps:cNvPr id="642" name="Straight Connector 7"/>
                          <wps:cNvCnPr>
                            <a:cxnSpLocks noChangeShapeType="1"/>
                          </wps:cNvCnPr>
                          <wps:spPr bwMode="auto">
                            <a:xfrm>
                              <a:off x="6614" y="20218"/>
                              <a:ext cx="35154" cy="203"/>
                            </a:xfrm>
                            <a:prstGeom prst="line">
                              <a:avLst/>
                            </a:prstGeom>
                            <a:noFill/>
                            <a:ln w="6350">
                              <a:solidFill>
                                <a:srgbClr val="ED7D31">
                                  <a:lumMod val="100000"/>
                                  <a:lumOff val="0"/>
                                </a:srgbClr>
                              </a:solidFill>
                              <a:miter lim="800000"/>
                              <a:headEnd/>
                              <a:tailEnd type="triangle" w="med" len="med"/>
                            </a:ln>
                            <a:extLst>
                              <a:ext uri="{909E8E84-426E-40DD-AFC4-6F175D3DCCD1}">
                                <a14:hiddenFill xmlns:a14="http://schemas.microsoft.com/office/drawing/2010/main">
                                  <a:noFill/>
                                </a14:hiddenFill>
                              </a:ext>
                            </a:extLst>
                          </wps:spPr>
                          <wps:bodyPr/>
                        </wps:wsp>
                        <wps:wsp>
                          <wps:cNvPr id="643" name="Straight Connector 8"/>
                          <wps:cNvCnPr>
                            <a:cxnSpLocks noChangeShapeType="1"/>
                          </wps:cNvCnPr>
                          <wps:spPr bwMode="auto">
                            <a:xfrm flipV="1">
                              <a:off x="8494" y="10007"/>
                              <a:ext cx="9194" cy="10262"/>
                            </a:xfrm>
                            <a:prstGeom prst="line">
                              <a:avLst/>
                            </a:prstGeom>
                            <a:noFill/>
                            <a:ln w="6350">
                              <a:solidFill>
                                <a:srgbClr val="FFC000"/>
                              </a:solidFill>
                              <a:miter lim="800000"/>
                              <a:headEnd/>
                              <a:tailEnd/>
                            </a:ln>
                            <a:extLst>
                              <a:ext uri="{909E8E84-426E-40DD-AFC4-6F175D3DCCD1}">
                                <a14:hiddenFill xmlns:a14="http://schemas.microsoft.com/office/drawing/2010/main">
                                  <a:noFill/>
                                </a14:hiddenFill>
                              </a:ext>
                            </a:extLst>
                          </wps:spPr>
                          <wps:bodyPr/>
                        </wps:wsp>
                        <wps:wsp>
                          <wps:cNvPr id="644" name="Straight Connector 9"/>
                          <wps:cNvCnPr>
                            <a:cxnSpLocks noChangeShapeType="1"/>
                          </wps:cNvCnPr>
                          <wps:spPr bwMode="auto">
                            <a:xfrm>
                              <a:off x="17688" y="10058"/>
                              <a:ext cx="18593" cy="203"/>
                            </a:xfrm>
                            <a:prstGeom prst="line">
                              <a:avLst/>
                            </a:prstGeom>
                            <a:noFill/>
                            <a:ln w="6350">
                              <a:solidFill>
                                <a:srgbClr val="FFC000"/>
                              </a:solidFill>
                              <a:miter lim="800000"/>
                              <a:headEnd/>
                              <a:tailEnd/>
                            </a:ln>
                            <a:extLst>
                              <a:ext uri="{909E8E84-426E-40DD-AFC4-6F175D3DCCD1}">
                                <a14:hiddenFill xmlns:a14="http://schemas.microsoft.com/office/drawing/2010/main">
                                  <a:noFill/>
                                </a14:hiddenFill>
                              </a:ext>
                            </a:extLst>
                          </wps:spPr>
                          <wps:bodyPr/>
                        </wps:wsp>
                        <wps:wsp>
                          <wps:cNvPr id="645" name="Straight Connector 10"/>
                          <wps:cNvCnPr>
                            <a:cxnSpLocks noChangeShapeType="1"/>
                          </wps:cNvCnPr>
                          <wps:spPr bwMode="auto">
                            <a:xfrm>
                              <a:off x="14510" y="13687"/>
                              <a:ext cx="18593" cy="203"/>
                            </a:xfrm>
                            <a:prstGeom prst="line">
                              <a:avLst/>
                            </a:prstGeom>
                            <a:noFill/>
                            <a:ln w="6350">
                              <a:solidFill>
                                <a:srgbClr val="FFC000"/>
                              </a:solidFill>
                              <a:miter lim="800000"/>
                              <a:headEnd/>
                              <a:tailEnd/>
                            </a:ln>
                            <a:extLst>
                              <a:ext uri="{909E8E84-426E-40DD-AFC4-6F175D3DCCD1}">
                                <a14:hiddenFill xmlns:a14="http://schemas.microsoft.com/office/drawing/2010/main">
                                  <a:noFill/>
                                </a14:hiddenFill>
                              </a:ext>
                            </a:extLst>
                          </wps:spPr>
                          <wps:bodyPr/>
                        </wps:wsp>
                        <wps:wsp>
                          <wps:cNvPr id="646" name="Straight Connector 11"/>
                          <wps:cNvCnPr>
                            <a:cxnSpLocks noChangeShapeType="1"/>
                          </wps:cNvCnPr>
                          <wps:spPr bwMode="auto">
                            <a:xfrm>
                              <a:off x="8443" y="13563"/>
                              <a:ext cx="5334" cy="124"/>
                            </a:xfrm>
                            <a:prstGeom prst="line">
                              <a:avLst/>
                            </a:prstGeom>
                            <a:noFill/>
                            <a:ln w="6350">
                              <a:solidFill>
                                <a:srgbClr val="5B9BD5">
                                  <a:lumMod val="100000"/>
                                  <a:lumOff val="0"/>
                                </a:srgbClr>
                              </a:solidFill>
                              <a:prstDash val="dash"/>
                              <a:miter lim="800000"/>
                              <a:headEnd/>
                              <a:tailEnd/>
                            </a:ln>
                            <a:extLst>
                              <a:ext uri="{909E8E84-426E-40DD-AFC4-6F175D3DCCD1}">
                                <a14:hiddenFill xmlns:a14="http://schemas.microsoft.com/office/drawing/2010/main">
                                  <a:noFill/>
                                </a14:hiddenFill>
                              </a:ext>
                            </a:extLst>
                          </wps:spPr>
                          <wps:bodyPr/>
                        </wps:wsp>
                        <wps:wsp>
                          <wps:cNvPr id="647" name="Straight Connector 12"/>
                          <wps:cNvCnPr>
                            <a:cxnSpLocks noChangeShapeType="1"/>
                          </wps:cNvCnPr>
                          <wps:spPr bwMode="auto">
                            <a:xfrm>
                              <a:off x="9024" y="9978"/>
                              <a:ext cx="5334" cy="121"/>
                            </a:xfrm>
                            <a:prstGeom prst="line">
                              <a:avLst/>
                            </a:prstGeom>
                            <a:noFill/>
                            <a:ln w="6350">
                              <a:solidFill>
                                <a:srgbClr val="5B9BD5">
                                  <a:lumMod val="100000"/>
                                  <a:lumOff val="0"/>
                                </a:srgbClr>
                              </a:solidFill>
                              <a:prstDash val="dash"/>
                              <a:miter lim="800000"/>
                              <a:headEnd/>
                              <a:tailEnd/>
                            </a:ln>
                            <a:extLst>
                              <a:ext uri="{909E8E84-426E-40DD-AFC4-6F175D3DCCD1}">
                                <a14:hiddenFill xmlns:a14="http://schemas.microsoft.com/office/drawing/2010/main">
                                  <a:noFill/>
                                </a14:hiddenFill>
                              </a:ext>
                            </a:extLst>
                          </wps:spPr>
                          <wps:bodyPr/>
                        </wps:wsp>
                        <wps:wsp>
                          <wps:cNvPr id="648" name="Text Box 13"/>
                          <wps:cNvSpPr txBox="1">
                            <a:spLocks noChangeArrowheads="1"/>
                          </wps:cNvSpPr>
                          <wps:spPr bwMode="auto">
                            <a:xfrm>
                              <a:off x="4938" y="8788"/>
                              <a:ext cx="3200" cy="2794"/>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84DC3" w:rsidRDefault="00B84DC3" w:rsidP="00B84DC3">
                                <w:r>
                                  <w:t>44</w:t>
                                </w:r>
                              </w:p>
                            </w:txbxContent>
                          </wps:txbx>
                          <wps:bodyPr rot="0" vert="horz" wrap="square" lIns="91440" tIns="45720" rIns="91440" bIns="45720" anchor="t" anchorCtr="0" upright="1">
                            <a:noAutofit/>
                          </wps:bodyPr>
                        </wps:wsp>
                        <wps:wsp>
                          <wps:cNvPr id="649" name="Text Box 10"/>
                          <wps:cNvSpPr txBox="1">
                            <a:spLocks noChangeArrowheads="1"/>
                          </wps:cNvSpPr>
                          <wps:spPr bwMode="auto">
                            <a:xfrm>
                              <a:off x="42091" y="18522"/>
                              <a:ext cx="11307" cy="4236"/>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84DC3" w:rsidRDefault="00B84DC3" w:rsidP="00B84DC3">
                                <w:pPr>
                                  <w:rPr>
                                    <w:color w:val="008080"/>
                                  </w:rPr>
                                </w:pPr>
                                <w:r>
                                  <w:rPr>
                                    <w:color w:val="008080"/>
                                    <w:u w:val="single"/>
                                  </w:rPr>
                                  <w:t xml:space="preserve">DL power in all </w:t>
                                </w:r>
                                <w:proofErr w:type="spellStart"/>
                                <w:r>
                                  <w:rPr>
                                    <w:color w:val="008080"/>
                                    <w:u w:val="single"/>
                                  </w:rPr>
                                  <w:t>RBs</w:t>
                                </w:r>
                                <w:proofErr w:type="spellEnd"/>
                                <w:r>
                                  <w:rPr>
                                    <w:color w:val="008080"/>
                                    <w:u w:val="single"/>
                                  </w:rPr>
                                  <w:t xml:space="preserve"> (</w:t>
                                </w:r>
                                <w:proofErr w:type="spellStart"/>
                                <w:r>
                                  <w:rPr>
                                    <w:color w:val="008080"/>
                                    <w:u w:val="single"/>
                                  </w:rPr>
                                  <w:t>dBm</w:t>
                                </w:r>
                                <w:proofErr w:type="spellEnd"/>
                                <w:r>
                                  <w:rPr>
                                    <w:color w:val="008080"/>
                                    <w:u w:val="single"/>
                                  </w:rPr>
                                  <w:t>)</w:t>
                                </w:r>
                              </w:p>
                            </w:txbxContent>
                          </wps:txbx>
                          <wps:bodyPr rot="0" vert="horz" wrap="square" lIns="91440" tIns="45720" rIns="91440" bIns="45720" anchor="t" anchorCtr="0" upright="1">
                            <a:noAutofit/>
                          </wps:bodyPr>
                        </wps:wsp>
                        <wps:wsp>
                          <wps:cNvPr id="650" name="Text Box 10"/>
                          <wps:cNvSpPr txBox="1">
                            <a:spLocks noChangeArrowheads="1"/>
                          </wps:cNvSpPr>
                          <wps:spPr bwMode="auto">
                            <a:xfrm>
                              <a:off x="4938" y="11582"/>
                              <a:ext cx="3200" cy="2816"/>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84DC3" w:rsidRDefault="00B84DC3" w:rsidP="00B84DC3">
                                <w:pPr>
                                  <w:rPr>
                                    <w:color w:val="008080"/>
                                  </w:rPr>
                                </w:pPr>
                                <w:r>
                                  <w:rPr>
                                    <w:color w:val="008080"/>
                                    <w:u w:val="single"/>
                                  </w:rPr>
                                  <w:t>34</w:t>
                                </w:r>
                              </w:p>
                            </w:txbxContent>
                          </wps:txbx>
                          <wps:bodyPr rot="0" vert="horz" wrap="square" lIns="91440" tIns="45720" rIns="91440" bIns="45720" anchor="t" anchorCtr="0" upright="1">
                            <a:noAutofit/>
                          </wps:bodyPr>
                        </wps:wsp>
                        <wps:wsp>
                          <wps:cNvPr id="651" name="Straight Connector 16"/>
                          <wps:cNvCnPr>
                            <a:cxnSpLocks noChangeShapeType="1"/>
                          </wps:cNvCnPr>
                          <wps:spPr bwMode="auto">
                            <a:xfrm>
                              <a:off x="14509" y="14478"/>
                              <a:ext cx="121" cy="4594"/>
                            </a:xfrm>
                            <a:prstGeom prst="line">
                              <a:avLst/>
                            </a:prstGeom>
                            <a:noFill/>
                            <a:ln w="6350">
                              <a:solidFill>
                                <a:srgbClr val="5B9BD5">
                                  <a:lumMod val="100000"/>
                                  <a:lumOff val="0"/>
                                </a:srgbClr>
                              </a:solidFill>
                              <a:prstDash val="dash"/>
                              <a:miter lim="800000"/>
                              <a:headEnd/>
                              <a:tailEnd/>
                            </a:ln>
                            <a:extLst>
                              <a:ext uri="{909E8E84-426E-40DD-AFC4-6F175D3DCCD1}">
                                <a14:hiddenFill xmlns:a14="http://schemas.microsoft.com/office/drawing/2010/main">
                                  <a:noFill/>
                                </a14:hiddenFill>
                              </a:ext>
                            </a:extLst>
                          </wps:spPr>
                          <wps:bodyPr/>
                        </wps:wsp>
                        <wps:wsp>
                          <wps:cNvPr id="652" name="Straight Connector 17"/>
                          <wps:cNvCnPr>
                            <a:cxnSpLocks noChangeShapeType="1"/>
                          </wps:cNvCnPr>
                          <wps:spPr bwMode="auto">
                            <a:xfrm>
                              <a:off x="17687" y="11734"/>
                              <a:ext cx="21" cy="7338"/>
                            </a:xfrm>
                            <a:prstGeom prst="line">
                              <a:avLst/>
                            </a:prstGeom>
                            <a:noFill/>
                            <a:ln w="6350">
                              <a:solidFill>
                                <a:srgbClr val="5B9BD5">
                                  <a:lumMod val="100000"/>
                                  <a:lumOff val="0"/>
                                </a:srgbClr>
                              </a:solidFill>
                              <a:prstDash val="dash"/>
                              <a:miter lim="800000"/>
                              <a:headEnd/>
                              <a:tailEnd/>
                            </a:ln>
                            <a:extLst>
                              <a:ext uri="{909E8E84-426E-40DD-AFC4-6F175D3DCCD1}">
                                <a14:hiddenFill xmlns:a14="http://schemas.microsoft.com/office/drawing/2010/main">
                                  <a:noFill/>
                                </a14:hiddenFill>
                              </a:ext>
                            </a:extLst>
                          </wps:spPr>
                          <wps:bodyPr/>
                        </wps:wsp>
                        <wps:wsp>
                          <wps:cNvPr id="653" name="Text Box 10"/>
                          <wps:cNvSpPr txBox="1">
                            <a:spLocks noChangeArrowheads="1"/>
                          </wps:cNvSpPr>
                          <wps:spPr bwMode="auto">
                            <a:xfrm>
                              <a:off x="20492" y="4187"/>
                              <a:ext cx="11303" cy="4601"/>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84DC3" w:rsidRDefault="00B84DC3" w:rsidP="00B84DC3">
                                <w:pPr>
                                  <w:rPr>
                                    <w:color w:val="008080"/>
                                  </w:rPr>
                                </w:pPr>
                                <w:r>
                                  <w:rPr>
                                    <w:color w:val="008080"/>
                                    <w:u w:val="single"/>
                                  </w:rPr>
                                  <w:t>SNR Regime for high DL power</w:t>
                                </w:r>
                              </w:p>
                            </w:txbxContent>
                          </wps:txbx>
                          <wps:bodyPr rot="0" vert="horz" wrap="square" lIns="91440" tIns="45720" rIns="91440" bIns="45720" anchor="t" anchorCtr="0" upright="1">
                            <a:noAutofit/>
                          </wps:bodyPr>
                        </wps:wsp>
                        <wps:wsp>
                          <wps:cNvPr id="654" name="Freeform: Shape 19"/>
                          <wps:cNvSpPr>
                            <a:spLocks/>
                          </wps:cNvSpPr>
                          <wps:spPr bwMode="auto">
                            <a:xfrm>
                              <a:off x="24483" y="7896"/>
                              <a:ext cx="3810" cy="3098"/>
                            </a:xfrm>
                            <a:custGeom>
                              <a:avLst/>
                              <a:gdLst>
                                <a:gd name="T0" fmla="*/ 0 w 381000"/>
                                <a:gd name="T1" fmla="*/ 0 h 309880"/>
                                <a:gd name="T2" fmla="*/ 76200 w 381000"/>
                                <a:gd name="T3" fmla="*/ 137160 h 309880"/>
                                <a:gd name="T4" fmla="*/ 203200 w 381000"/>
                                <a:gd name="T5" fmla="*/ 45720 h 309880"/>
                                <a:gd name="T6" fmla="*/ 381000 w 381000"/>
                                <a:gd name="T7" fmla="*/ 309880 h 30988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81000" h="309880">
                                  <a:moveTo>
                                    <a:pt x="0" y="0"/>
                                  </a:moveTo>
                                  <a:cubicBezTo>
                                    <a:pt x="21166" y="64770"/>
                                    <a:pt x="42333" y="129540"/>
                                    <a:pt x="76200" y="137160"/>
                                  </a:cubicBezTo>
                                  <a:cubicBezTo>
                                    <a:pt x="110067" y="144780"/>
                                    <a:pt x="152400" y="16933"/>
                                    <a:pt x="203200" y="45720"/>
                                  </a:cubicBezTo>
                                  <a:cubicBezTo>
                                    <a:pt x="254000" y="74507"/>
                                    <a:pt x="317500" y="192193"/>
                                    <a:pt x="381000" y="309880"/>
                                  </a:cubicBezTo>
                                </a:path>
                              </a:pathLst>
                            </a:custGeom>
                            <a:noFill/>
                            <a:ln w="12700">
                              <a:solidFill>
                                <a:srgbClr val="5B9BD5">
                                  <a:lumMod val="50000"/>
                                  <a:lumOff val="0"/>
                                </a:srgbClr>
                              </a:solidFill>
                              <a:miter lim="800000"/>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55" name="Straight Connector 20"/>
                          <wps:cNvCnPr>
                            <a:cxnSpLocks noChangeShapeType="1"/>
                          </wps:cNvCnPr>
                          <wps:spPr bwMode="auto">
                            <a:xfrm>
                              <a:off x="16002" y="12547"/>
                              <a:ext cx="863" cy="1016"/>
                            </a:xfrm>
                            <a:prstGeom prst="line">
                              <a:avLst/>
                            </a:prstGeom>
                            <a:noFill/>
                            <a:ln w="6350">
                              <a:solidFill>
                                <a:srgbClr val="FFC000"/>
                              </a:solidFill>
                              <a:miter lim="800000"/>
                              <a:headEnd/>
                              <a:tailEnd/>
                            </a:ln>
                            <a:extLst>
                              <a:ext uri="{909E8E84-426E-40DD-AFC4-6F175D3DCCD1}">
                                <a14:hiddenFill xmlns:a14="http://schemas.microsoft.com/office/drawing/2010/main">
                                  <a:noFill/>
                                </a14:hiddenFill>
                              </a:ext>
                            </a:extLst>
                          </wps:spPr>
                          <wps:bodyPr/>
                        </wps:wsp>
                        <wps:wsp>
                          <wps:cNvPr id="656" name="Straight Connector 21"/>
                          <wps:cNvCnPr>
                            <a:cxnSpLocks noChangeShapeType="1"/>
                          </wps:cNvCnPr>
                          <wps:spPr bwMode="auto">
                            <a:xfrm>
                              <a:off x="16764" y="12010"/>
                              <a:ext cx="1217" cy="1350"/>
                            </a:xfrm>
                            <a:prstGeom prst="line">
                              <a:avLst/>
                            </a:prstGeom>
                            <a:noFill/>
                            <a:ln w="6350">
                              <a:solidFill>
                                <a:srgbClr val="FFC000"/>
                              </a:solidFill>
                              <a:miter lim="800000"/>
                              <a:headEnd/>
                              <a:tailEnd/>
                            </a:ln>
                            <a:extLst>
                              <a:ext uri="{909E8E84-426E-40DD-AFC4-6F175D3DCCD1}">
                                <a14:hiddenFill xmlns:a14="http://schemas.microsoft.com/office/drawing/2010/main">
                                  <a:noFill/>
                                </a14:hiddenFill>
                              </a:ext>
                            </a:extLst>
                          </wps:spPr>
                          <wps:bodyPr/>
                        </wps:wsp>
                        <wps:wsp>
                          <wps:cNvPr id="657" name="Straight Connector 22"/>
                          <wps:cNvCnPr>
                            <a:cxnSpLocks noChangeShapeType="1"/>
                          </wps:cNvCnPr>
                          <wps:spPr bwMode="auto">
                            <a:xfrm>
                              <a:off x="17526" y="11328"/>
                              <a:ext cx="1690" cy="1902"/>
                            </a:xfrm>
                            <a:prstGeom prst="line">
                              <a:avLst/>
                            </a:prstGeom>
                            <a:noFill/>
                            <a:ln w="6350">
                              <a:solidFill>
                                <a:srgbClr val="FFC000"/>
                              </a:solidFill>
                              <a:miter lim="800000"/>
                              <a:headEnd/>
                              <a:tailEnd/>
                            </a:ln>
                            <a:extLst>
                              <a:ext uri="{909E8E84-426E-40DD-AFC4-6F175D3DCCD1}">
                                <a14:hiddenFill xmlns:a14="http://schemas.microsoft.com/office/drawing/2010/main">
                                  <a:noFill/>
                                </a14:hiddenFill>
                              </a:ext>
                            </a:extLst>
                          </wps:spPr>
                          <wps:bodyPr/>
                        </wps:wsp>
                        <wps:wsp>
                          <wps:cNvPr id="659" name="Straight Connector 23"/>
                          <wps:cNvCnPr>
                            <a:cxnSpLocks noChangeShapeType="1"/>
                          </wps:cNvCnPr>
                          <wps:spPr bwMode="auto">
                            <a:xfrm>
                              <a:off x="18491" y="10769"/>
                              <a:ext cx="2167" cy="2530"/>
                            </a:xfrm>
                            <a:prstGeom prst="line">
                              <a:avLst/>
                            </a:prstGeom>
                            <a:noFill/>
                            <a:ln w="6350">
                              <a:solidFill>
                                <a:srgbClr val="FFC000"/>
                              </a:solidFill>
                              <a:miter lim="800000"/>
                              <a:headEnd/>
                              <a:tailEnd/>
                            </a:ln>
                            <a:extLst>
                              <a:ext uri="{909E8E84-426E-40DD-AFC4-6F175D3DCCD1}">
                                <a14:hiddenFill xmlns:a14="http://schemas.microsoft.com/office/drawing/2010/main">
                                  <a:noFill/>
                                </a14:hiddenFill>
                              </a:ext>
                            </a:extLst>
                          </wps:spPr>
                          <wps:bodyPr/>
                        </wps:wsp>
                        <wps:wsp>
                          <wps:cNvPr id="660" name="Straight Connector 24"/>
                          <wps:cNvCnPr>
                            <a:cxnSpLocks noChangeShapeType="1"/>
                          </wps:cNvCnPr>
                          <wps:spPr bwMode="auto">
                            <a:xfrm>
                              <a:off x="20037" y="10772"/>
                              <a:ext cx="2165" cy="2527"/>
                            </a:xfrm>
                            <a:prstGeom prst="line">
                              <a:avLst/>
                            </a:prstGeom>
                            <a:noFill/>
                            <a:ln w="6350">
                              <a:solidFill>
                                <a:srgbClr val="FFC000"/>
                              </a:solidFill>
                              <a:miter lim="800000"/>
                              <a:headEnd/>
                              <a:tailEnd/>
                            </a:ln>
                            <a:extLst>
                              <a:ext uri="{909E8E84-426E-40DD-AFC4-6F175D3DCCD1}">
                                <a14:hiddenFill xmlns:a14="http://schemas.microsoft.com/office/drawing/2010/main">
                                  <a:noFill/>
                                </a14:hiddenFill>
                              </a:ext>
                            </a:extLst>
                          </wps:spPr>
                          <wps:bodyPr/>
                        </wps:wsp>
                        <wps:wsp>
                          <wps:cNvPr id="661" name="Straight Connector 25"/>
                          <wps:cNvCnPr>
                            <a:cxnSpLocks noChangeShapeType="1"/>
                          </wps:cNvCnPr>
                          <wps:spPr bwMode="auto">
                            <a:xfrm>
                              <a:off x="21713" y="10833"/>
                              <a:ext cx="2165" cy="2527"/>
                            </a:xfrm>
                            <a:prstGeom prst="line">
                              <a:avLst/>
                            </a:prstGeom>
                            <a:noFill/>
                            <a:ln w="6350">
                              <a:solidFill>
                                <a:srgbClr val="FFC000"/>
                              </a:solidFill>
                              <a:miter lim="800000"/>
                              <a:headEnd/>
                              <a:tailEnd/>
                            </a:ln>
                            <a:extLst>
                              <a:ext uri="{909E8E84-426E-40DD-AFC4-6F175D3DCCD1}">
                                <a14:hiddenFill xmlns:a14="http://schemas.microsoft.com/office/drawing/2010/main">
                                  <a:noFill/>
                                </a14:hiddenFill>
                              </a:ext>
                            </a:extLst>
                          </wps:spPr>
                          <wps:bodyPr/>
                        </wps:wsp>
                        <wps:wsp>
                          <wps:cNvPr id="662" name="Straight Connector 26"/>
                          <wps:cNvCnPr>
                            <a:cxnSpLocks noChangeShapeType="1"/>
                          </wps:cNvCnPr>
                          <wps:spPr bwMode="auto">
                            <a:xfrm>
                              <a:off x="23263" y="10833"/>
                              <a:ext cx="2159" cy="2527"/>
                            </a:xfrm>
                            <a:prstGeom prst="line">
                              <a:avLst/>
                            </a:prstGeom>
                            <a:noFill/>
                            <a:ln w="6350">
                              <a:solidFill>
                                <a:srgbClr val="FFC000"/>
                              </a:solidFill>
                              <a:miter lim="800000"/>
                              <a:headEnd/>
                              <a:tailEnd/>
                            </a:ln>
                            <a:extLst>
                              <a:ext uri="{909E8E84-426E-40DD-AFC4-6F175D3DCCD1}">
                                <a14:hiddenFill xmlns:a14="http://schemas.microsoft.com/office/drawing/2010/main">
                                  <a:noFill/>
                                </a14:hiddenFill>
                              </a:ext>
                            </a:extLst>
                          </wps:spPr>
                          <wps:bodyPr/>
                        </wps:wsp>
                        <wps:wsp>
                          <wps:cNvPr id="663" name="Straight Connector 27"/>
                          <wps:cNvCnPr>
                            <a:cxnSpLocks noChangeShapeType="1"/>
                          </wps:cNvCnPr>
                          <wps:spPr bwMode="auto">
                            <a:xfrm>
                              <a:off x="25068" y="10833"/>
                              <a:ext cx="2165" cy="2527"/>
                            </a:xfrm>
                            <a:prstGeom prst="line">
                              <a:avLst/>
                            </a:prstGeom>
                            <a:noFill/>
                            <a:ln w="6350">
                              <a:solidFill>
                                <a:srgbClr val="FFC000"/>
                              </a:solidFill>
                              <a:miter lim="800000"/>
                              <a:headEnd/>
                              <a:tailEnd/>
                            </a:ln>
                            <a:extLst>
                              <a:ext uri="{909E8E84-426E-40DD-AFC4-6F175D3DCCD1}">
                                <a14:hiddenFill xmlns:a14="http://schemas.microsoft.com/office/drawing/2010/main">
                                  <a:noFill/>
                                </a14:hiddenFill>
                              </a:ext>
                            </a:extLst>
                          </wps:spPr>
                          <wps:bodyPr/>
                        </wps:wsp>
                        <wps:wsp>
                          <wps:cNvPr id="664" name="Straight Connector 28"/>
                          <wps:cNvCnPr>
                            <a:cxnSpLocks noChangeShapeType="1"/>
                          </wps:cNvCnPr>
                          <wps:spPr bwMode="auto">
                            <a:xfrm>
                              <a:off x="26617" y="10833"/>
                              <a:ext cx="2159" cy="2527"/>
                            </a:xfrm>
                            <a:prstGeom prst="line">
                              <a:avLst/>
                            </a:prstGeom>
                            <a:noFill/>
                            <a:ln w="6350">
                              <a:solidFill>
                                <a:srgbClr val="FFC000"/>
                              </a:solidFill>
                              <a:miter lim="800000"/>
                              <a:headEnd/>
                              <a:tailEnd/>
                            </a:ln>
                            <a:extLst>
                              <a:ext uri="{909E8E84-426E-40DD-AFC4-6F175D3DCCD1}">
                                <a14:hiddenFill xmlns:a14="http://schemas.microsoft.com/office/drawing/2010/main">
                                  <a:noFill/>
                                </a14:hiddenFill>
                              </a:ext>
                            </a:extLst>
                          </wps:spPr>
                          <wps:bodyPr/>
                        </wps:wsp>
                        <wps:wsp>
                          <wps:cNvPr id="665" name="Straight Connector 29"/>
                          <wps:cNvCnPr>
                            <a:cxnSpLocks noChangeShapeType="1"/>
                          </wps:cNvCnPr>
                          <wps:spPr bwMode="auto">
                            <a:xfrm>
                              <a:off x="28293" y="10896"/>
                              <a:ext cx="2159" cy="2527"/>
                            </a:xfrm>
                            <a:prstGeom prst="line">
                              <a:avLst/>
                            </a:prstGeom>
                            <a:noFill/>
                            <a:ln w="6350">
                              <a:solidFill>
                                <a:srgbClr val="FFC000"/>
                              </a:solidFill>
                              <a:miter lim="800000"/>
                              <a:headEnd/>
                              <a:tailEnd/>
                            </a:ln>
                            <a:extLst>
                              <a:ext uri="{909E8E84-426E-40DD-AFC4-6F175D3DCCD1}">
                                <a14:hiddenFill xmlns:a14="http://schemas.microsoft.com/office/drawing/2010/main">
                                  <a:noFill/>
                                </a14:hiddenFill>
                              </a:ext>
                            </a:extLst>
                          </wps:spPr>
                          <wps:bodyPr/>
                        </wps:wsp>
                        <wps:wsp>
                          <wps:cNvPr id="666" name="Straight Connector 30"/>
                          <wps:cNvCnPr>
                            <a:cxnSpLocks noChangeShapeType="1"/>
                          </wps:cNvCnPr>
                          <wps:spPr bwMode="auto">
                            <a:xfrm>
                              <a:off x="29843" y="10896"/>
                              <a:ext cx="2152" cy="2527"/>
                            </a:xfrm>
                            <a:prstGeom prst="line">
                              <a:avLst/>
                            </a:prstGeom>
                            <a:noFill/>
                            <a:ln w="6350">
                              <a:solidFill>
                                <a:srgbClr val="FFC000"/>
                              </a:solidFill>
                              <a:miter lim="800000"/>
                              <a:headEnd/>
                              <a:tailEnd/>
                            </a:ln>
                            <a:extLst>
                              <a:ext uri="{909E8E84-426E-40DD-AFC4-6F175D3DCCD1}">
                                <a14:hiddenFill xmlns:a14="http://schemas.microsoft.com/office/drawing/2010/main">
                                  <a:noFill/>
                                </a14:hiddenFill>
                              </a:ext>
                            </a:extLst>
                          </wps:spPr>
                          <wps:bodyPr/>
                        </wps:wsp>
                        <wps:wsp>
                          <wps:cNvPr id="667" name="Straight Connector 31"/>
                          <wps:cNvCnPr>
                            <a:cxnSpLocks noChangeShapeType="1"/>
                          </wps:cNvCnPr>
                          <wps:spPr bwMode="auto">
                            <a:xfrm>
                              <a:off x="31412" y="10896"/>
                              <a:ext cx="1689" cy="1899"/>
                            </a:xfrm>
                            <a:prstGeom prst="line">
                              <a:avLst/>
                            </a:prstGeom>
                            <a:noFill/>
                            <a:ln w="6350">
                              <a:solidFill>
                                <a:srgbClr val="FFC000"/>
                              </a:solidFill>
                              <a:miter lim="800000"/>
                              <a:headEnd/>
                              <a:tailEnd/>
                            </a:ln>
                            <a:extLst>
                              <a:ext uri="{909E8E84-426E-40DD-AFC4-6F175D3DCCD1}">
                                <a14:hiddenFill xmlns:a14="http://schemas.microsoft.com/office/drawing/2010/main">
                                  <a:noFill/>
                                </a14:hiddenFill>
                              </a:ext>
                            </a:extLst>
                          </wps:spPr>
                          <wps:bodyPr/>
                        </wps:wsp>
                        <wps:wsp>
                          <wps:cNvPr id="668" name="Straight Connector 32"/>
                          <wps:cNvCnPr>
                            <a:cxnSpLocks noChangeShapeType="1"/>
                          </wps:cNvCnPr>
                          <wps:spPr bwMode="auto">
                            <a:xfrm>
                              <a:off x="32940" y="10994"/>
                              <a:ext cx="1213" cy="1347"/>
                            </a:xfrm>
                            <a:prstGeom prst="line">
                              <a:avLst/>
                            </a:prstGeom>
                            <a:noFill/>
                            <a:ln w="6350">
                              <a:solidFill>
                                <a:srgbClr val="FFC000"/>
                              </a:solidFill>
                              <a:miter lim="800000"/>
                              <a:headEnd/>
                              <a:tailEnd/>
                            </a:ln>
                            <a:extLst>
                              <a:ext uri="{909E8E84-426E-40DD-AFC4-6F175D3DCCD1}">
                                <a14:hiddenFill xmlns:a14="http://schemas.microsoft.com/office/drawing/2010/main">
                                  <a:noFill/>
                                </a14:hiddenFill>
                              </a:ext>
                            </a:extLst>
                          </wps:spPr>
                          <wps:bodyPr/>
                        </wps:wsp>
                        <wps:wsp>
                          <wps:cNvPr id="669" name="Straight Connector 33"/>
                          <wps:cNvCnPr>
                            <a:cxnSpLocks noChangeShapeType="1"/>
                          </wps:cNvCnPr>
                          <wps:spPr bwMode="auto">
                            <a:xfrm flipH="1" flipV="1">
                              <a:off x="34340" y="10994"/>
                              <a:ext cx="709" cy="791"/>
                            </a:xfrm>
                            <a:prstGeom prst="line">
                              <a:avLst/>
                            </a:prstGeom>
                            <a:noFill/>
                            <a:ln w="6350">
                              <a:solidFill>
                                <a:srgbClr val="FFC000"/>
                              </a:solidFill>
                              <a:miter lim="800000"/>
                              <a:headEnd/>
                              <a:tailEnd/>
                            </a:ln>
                            <a:extLst>
                              <a:ext uri="{909E8E84-426E-40DD-AFC4-6F175D3DCCD1}">
                                <a14:hiddenFill xmlns:a14="http://schemas.microsoft.com/office/drawing/2010/main">
                                  <a:noFill/>
                                </a14:hiddenFill>
                              </a:ext>
                            </a:extLst>
                          </wps:spPr>
                          <wps:bodyPr/>
                        </wps:wsp>
                        <wps:wsp>
                          <wps:cNvPr id="670" name="Text Box 10"/>
                          <wps:cNvSpPr txBox="1">
                            <a:spLocks noChangeArrowheads="1"/>
                          </wps:cNvSpPr>
                          <wps:spPr bwMode="auto">
                            <a:xfrm>
                              <a:off x="22269" y="24152"/>
                              <a:ext cx="29799" cy="4499"/>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84DC3" w:rsidRDefault="00B84DC3" w:rsidP="00B84DC3">
                                <w:pPr>
                                  <w:rPr>
                                    <w:color w:val="008080"/>
                                  </w:rPr>
                                </w:pPr>
                                <w:r>
                                  <w:rPr>
                                    <w:color w:val="008080"/>
                                    <w:u w:val="single"/>
                                  </w:rPr>
                                  <w:t>Figure 3.2-1: DL SNR in a receiver of a UE without in-channel selectivity</w:t>
                                </w:r>
                              </w:p>
                            </w:txbxContent>
                          </wps:txbx>
                          <wps:bodyPr rot="0" vert="horz" wrap="square" lIns="91440" tIns="45720" rIns="91440" bIns="45720" anchor="t" anchorCtr="0" upright="1">
                            <a:noAutofit/>
                          </wps:bodyPr>
                        </wps:wsp>
                        <wps:wsp>
                          <wps:cNvPr id="671" name="Text Box 10"/>
                          <wps:cNvSpPr txBox="1">
                            <a:spLocks noChangeArrowheads="1"/>
                          </wps:cNvSpPr>
                          <wps:spPr bwMode="auto">
                            <a:xfrm>
                              <a:off x="5299" y="17395"/>
                              <a:ext cx="3194" cy="2822"/>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84DC3" w:rsidRDefault="00B84DC3" w:rsidP="00B84DC3">
                                <w:pPr>
                                  <w:rPr>
                                    <w:color w:val="008080"/>
                                  </w:rPr>
                                </w:pPr>
                                <w:r>
                                  <w:rPr>
                                    <w:color w:val="008080"/>
                                    <w:u w:val="single"/>
                                  </w:rPr>
                                  <w:t>-1</w:t>
                                </w:r>
                              </w:p>
                            </w:txbxContent>
                          </wps:txbx>
                          <wps:bodyPr rot="0" vert="horz" wrap="square" lIns="91440" tIns="45720" rIns="91440" bIns="45720" anchor="t" anchorCtr="0" upright="1">
                            <a:noAutofit/>
                          </wps:bodyPr>
                        </wps:wsp>
                      </wpg:wgp>
                    </wpc:wpc>
                  </a:graphicData>
                </a:graphic>
              </wp:inline>
            </w:drawing>
          </mc:Choice>
          <mc:Fallback>
            <w:pict>
              <v:group id="Canvas 36" o:spid="_x0000_s1058" editas="canvas" style="width:453.55pt;height:246pt;mso-position-horizontal-relative:char;mso-position-vertical-relative:line" coordsize="57594,31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9" type="#_x0000_t75" style="position:absolute;width:57594;height:31242;visibility:visible;mso-wrap-style:square" filled="t">
                  <v:fill o:detectmouseclick="t"/>
                  <v:path o:connecttype="none"/>
                </v:shape>
                <v:group id="组合 38" o:spid="_x0000_s1060" style="position:absolute;left:2032;top:359;width:51372;height:29283" coordorigin="2032,2387" coordsize="51366,292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aega8QAAADcAAAA&#10;DwAAAAAAAAAAAAAAAACqAgAAZHJzL2Rvd25yZXYueG1sUEsFBgAAAAAEAAQA+gAAAJsDAAAAAA==&#10;">
                  <v:shape id="Text Box 10" o:spid="_x0000_s1061" type="#_x0000_t202" style="position:absolute;left:2032;top:3551;width:7416;height:2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vCZMIA&#10;AADcAAAADwAAAGRycy9kb3ducmV2LnhtbESPQYvCMBSE78L+h/AEb5rqirtUoyzCwp4EtXp+NM+m&#10;2LyUJKvVX28EweMwM98wi1VnG3EhH2rHCsajDARx6XTNlYJi/zv8BhEissbGMSm4UYDV8qO3wFy7&#10;K2/psouVSBAOOSowMba5lKE0ZDGMXEucvJPzFmOSvpLa4zXBbSMnWTaTFmtOCwZbWhsqz7t/q+BY&#10;2fvxMG690baZ8uZ+2xeuVmrQ737mICJ18R1+tf+0gtnnFzzPp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68JkwgAAANwAAAAPAAAAAAAAAAAAAAAAAJgCAABkcnMvZG93&#10;bnJldi54bWxQSwUGAAAAAAQABAD1AAAAhwMAAAAA&#10;" stroked="f" strokeweight=".5pt">
                    <v:textbox>
                      <w:txbxContent>
                        <w:p w:rsidR="00B84DC3" w:rsidRDefault="00B84DC3" w:rsidP="00B84DC3">
                          <w:pPr>
                            <w:rPr>
                              <w:color w:val="008080"/>
                            </w:rPr>
                          </w:pPr>
                          <w:r>
                            <w:rPr>
                              <w:color w:val="008080"/>
                              <w:u w:val="single"/>
                            </w:rPr>
                            <w:t>SNR (dB)</w:t>
                          </w:r>
                        </w:p>
                      </w:txbxContent>
                    </v:textbox>
                  </v:shape>
                  <v:shape id="Text Box 10" o:spid="_x0000_s1062" type="#_x0000_t202" style="position:absolute;left:11548;top:24247;width:11989;height:2853;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EAb4A&#10;AADcAAAADwAAAGRycy9kb3ducmV2LnhtbERPTUvDQBC9C/0PyxS82U0qrJJ2E0qh4tUY70N2moRm&#10;Z0N220Z/vXMQPD7e975a/KhuNMchsIV8k4EiboMbuLPQfJ6eXkHFhOxwDEwWvilCVa4e9li4cOcP&#10;utWpUxLCsUALfUpToXVse/IYN2EiFu4cZo9J4NxpN+Ndwv2ot1lmtMeBpaHHiY49tZf66qUXa9NM&#10;p7ExP+btJcv19YtzsvZxvRx2oBIt6V/85353FsyzrJUzcgR0+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hAG+AAAA3AAAAA8AAAAAAAAAAAAAAAAAmAIAAGRycy9kb3ducmV2&#10;LnhtbFBLBQYAAAAABAAEAPUAAACDAwAAAAA=&#10;" stroked="f" strokeweight=".5pt">
                    <v:textbox>
                      <w:txbxContent>
                        <w:p w:rsidR="00B84DC3" w:rsidRDefault="00B84DC3" w:rsidP="00B84DC3">
                          <w:pPr>
                            <w:rPr>
                              <w:color w:val="008080"/>
                            </w:rPr>
                          </w:pPr>
                          <w:proofErr w:type="spellStart"/>
                          <w:r>
                            <w:rPr>
                              <w:color w:val="008080"/>
                              <w:u w:val="single"/>
                            </w:rPr>
                            <w:t>REFSENS</w:t>
                          </w:r>
                          <w:proofErr w:type="spellEnd"/>
                          <w:r>
                            <w:rPr>
                              <w:color w:val="008080"/>
                              <w:u w:val="single"/>
                            </w:rPr>
                            <w:t>+ 45dB</w:t>
                          </w:r>
                        </w:p>
                      </w:txbxContent>
                    </v:textbox>
                  </v:shape>
                  <v:shape id="Text Box 10" o:spid="_x0000_s1063" type="#_x0000_t202" style="position:absolute;left:8351;top:23952;width:11989;height:3099;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MhmsEA&#10;AADcAAAADwAAAGRycy9kb3ducmV2LnhtbESPX2uDMBTF3wv7DuEO9lajG6SbNS1j0LHXWvd+MXcq&#10;NTdionX79Euh0MfD+fPjFPvF9mKm0XeONWRJCoK4dqbjRkN1OqxfQfiAbLB3TBp+ycN+97AqMDfu&#10;wkeay9CIOMI+Rw1tCEMupa9bsugTNxBH78eNFkOUYyPNiJc4bnv5nKZKWuw4Eloc6KOl+lxONnKx&#10;VNVw6Cv1pz43aSanb85I66fH5X0LItAS7uFb+8toUC9vcD0Tj4D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zIZrBAAAA3AAAAA8AAAAAAAAAAAAAAAAAmAIAAGRycy9kb3du&#10;cmV2LnhtbFBLBQYAAAAABAAEAPUAAACGAwAAAAA=&#10;" stroked="f" strokeweight=".5pt">
                    <v:textbox>
                      <w:txbxContent>
                        <w:p w:rsidR="00B84DC3" w:rsidRDefault="00B84DC3" w:rsidP="00B84DC3">
                          <w:pPr>
                            <w:rPr>
                              <w:color w:val="008080"/>
                            </w:rPr>
                          </w:pPr>
                          <w:r>
                            <w:rPr>
                              <w:color w:val="008080"/>
                              <w:u w:val="single"/>
                            </w:rPr>
                            <w:t>REFSENS+35 dB</w:t>
                          </w:r>
                        </w:p>
                      </w:txbxContent>
                    </v:textbox>
                  </v:shape>
                  <v:shape id="Text Box 10" o:spid="_x0000_s1064" type="#_x0000_t202" style="position:absolute;left:3998;top:20970;width:10109;height:296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7er4A&#10;AADcAAAADwAAAGRycy9kb3ducmV2LnhtbERPTUvDQBC9C/0PyxS82U2KrJJ2E0qh4tUY70N2moRm&#10;Z0N220Z/vXMQPD7e975a/KhuNMchsIV8k4EiboMbuLPQfJ6eXkHFhOxwDEwWvilCVa4e9li4cOcP&#10;utWpUxLCsUALfUpToXVse/IYN2EiFu4cZo9J4NxpN+Ndwv2ot1lmtMeBpaHHiY49tZf66qUXa9NM&#10;p7ExP+btJcv19YtzsvZxvRx2oBIt6V/85353FsyzzJczcgR0+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8P+3q+AAAA3AAAAA8AAAAAAAAAAAAAAAAAmAIAAGRycy9kb3ducmV2&#10;LnhtbFBLBQYAAAAABAAEAPUAAACDAwAAAAA=&#10;" stroked="f" strokeweight=".5pt">
                    <v:textbox>
                      <w:txbxContent>
                        <w:p w:rsidR="00B84DC3" w:rsidRDefault="00B84DC3" w:rsidP="00B84DC3">
                          <w:pPr>
                            <w:rPr>
                              <w:color w:val="008080"/>
                            </w:rPr>
                          </w:pPr>
                          <w:proofErr w:type="spellStart"/>
                          <w:r>
                            <w:rPr>
                              <w:color w:val="008080"/>
                              <w:u w:val="single"/>
                            </w:rPr>
                            <w:t>REFSENS</w:t>
                          </w:r>
                          <w:proofErr w:type="spellEnd"/>
                        </w:p>
                      </w:txbxContent>
                    </v:textbox>
                  </v:shape>
                  <v:line id="Straight Connector 6" o:spid="_x0000_s1065" style="position:absolute;visibility:visible;mso-wrap-style:square" from="8494,2387" to="8494,22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I80MQAAADcAAAADwAAAGRycy9kb3ducmV2LnhtbESPQWuDQBSE74X+h+UVcmtWQ5RgswkS&#10;KHgqVAMht4f7olL3rXE30f77biGQ4zAz3zDb/Wx6cafRdZYVxMsIBHFtdceNgmP1+b4B4Tyyxt4y&#10;KfglB/vd68sWM20n/qZ76RsRIOwyVNB6P2RSurolg25pB+LgXexo0Ac5NlKPOAW46eUqilJpsOOw&#10;0OJAh5bqn/JmFJR5PB2/LkVyWunzNclR3vpKKrV4m/MPEJ5m/ww/2oVWkK5j+D8TjoD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EjzQxAAAANwAAAAPAAAAAAAAAAAA&#10;AAAAAKECAABkcnMvZG93bnJldi54bWxQSwUGAAAAAAQABAD5AAAAkgMAAAAA&#10;" strokecolor="#5b9bd5" strokeweight=".5pt">
                    <v:stroke startarrow="block" joinstyle="miter"/>
                  </v:line>
                  <v:line id="Straight Connector 7" o:spid="_x0000_s1066" style="position:absolute;visibility:visible;mso-wrap-style:square" from="6614,20218" to="41768,20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yAa8QAAADcAAAADwAAAGRycy9kb3ducmV2LnhtbESPT4vCMBTE78J+h/AWvGmq+Kd0m4oI&#10;hQVPdkXW26N5tsXmpTRZrd/eCMIeh5n5DZNuBtOKG/WusaxgNo1AEJdWN1wpOP7kkxiE88gaW8uk&#10;4EEONtnHKMVE2zsf6Fb4SgQIuwQV1N53iZSurMmgm9qOOHgX2xv0QfaV1D3eA9y0ch5FK2mw4bBQ&#10;Y0e7mspr8WcU5Hl8KH3RnNb6PFs+9vEvnvOFUuPPYfsFwtPg/8Pv9rdWsFrM4XUmHAGZP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IBrxAAAANwAAAAPAAAAAAAAAAAA&#10;AAAAAKECAABkcnMvZG93bnJldi54bWxQSwUGAAAAAAQABAD5AAAAkgMAAAAA&#10;" strokecolor="#ed7d31" strokeweight=".5pt">
                    <v:stroke endarrow="block" joinstyle="miter"/>
                  </v:line>
                  <v:line id="Straight Connector 8" o:spid="_x0000_s1067" style="position:absolute;flip:y;visibility:visible;mso-wrap-style:square" from="8494,10007" to="17688,20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u5ssMAAADcAAAADwAAAGRycy9kb3ducmV2LnhtbESPQYvCMBSE7wv+h/AEb2uqXUWqUUR0&#10;cRGEreL50Tzb0ualNFHrv98Iwh6HmfmGWaw6U4s7ta60rGA0jEAQZ1aXnCs4n3afMxDOI2usLZOC&#10;JzlYLXsfC0y0ffAv3VOfiwBhl6CCwvsmkdJlBRl0Q9sQB+9qW4M+yDaXusVHgJtajqNoKg2WHBYK&#10;bGhTUFalN6MgjZ8TisfH6LuqUnPbH8zP9nhRatDv1nMQnjr/H36391rB9CuG15lwBO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LrubLDAAAA3AAAAA8AAAAAAAAAAAAA&#10;AAAAoQIAAGRycy9kb3ducmV2LnhtbFBLBQYAAAAABAAEAPkAAACRAwAAAAA=&#10;" strokecolor="#ffc000" strokeweight=".5pt">
                    <v:stroke joinstyle="miter"/>
                  </v:line>
                  <v:line id="Straight Connector 9" o:spid="_x0000_s1068" style="position:absolute;visibility:visible;mso-wrap-style:square" from="17688,10058" to="36281,10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Zh/sUAAADcAAAADwAAAGRycy9kb3ducmV2LnhtbESP0WrCQBRE3wv9h+UW+iK6iVgJ0VWK&#10;KFRoQaMfcMlek9Ds3SW7ienfd4VCH4eZOcOst6NpxUCdbywrSGcJCOLS6oYrBdfLYZqB8AFZY2uZ&#10;FPyQh+3m+WmNubZ3PtNQhEpECPscFdQhuFxKX9Zk0M+sI47ezXYGQ5RdJXWH9wg3rZwnyVIabDgu&#10;1OhoV1P5XfRGgez7fUqTcng7uuI0ydznV6ozpV5fxvcViEBj+A//tT+0guViAY8z8QjIz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3Zh/sUAAADcAAAADwAAAAAAAAAA&#10;AAAAAAChAgAAZHJzL2Rvd25yZXYueG1sUEsFBgAAAAAEAAQA+QAAAJMDAAAAAA==&#10;" strokecolor="#ffc000" strokeweight=".5pt">
                    <v:stroke joinstyle="miter"/>
                  </v:line>
                  <v:line id="Straight Connector 10" o:spid="_x0000_s1069" style="position:absolute;visibility:visible;mso-wrap-style:square" from="14510,13687" to="33103,13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rEZcUAAADcAAAADwAAAGRycy9kb3ducmV2LnhtbESP0WrCQBRE3wv9h+UW+iK6iaiE6Cql&#10;VKhgQaMfcMlek9Ds3SW7ienfd4VCH4eZOcNsdqNpxUCdbywrSGcJCOLS6oYrBdfLfpqB8AFZY2uZ&#10;FPyQh932+WmDubZ3PtNQhEpECPscFdQhuFxKX9Zk0M+sI47ezXYGQ5RdJXWH9wg3rZwnyUoabDgu&#10;1Ojovabyu+iNAtn3HylNymF5cMVpkrnjV6ozpV5fxrc1iEBj+A//tT+1gtViCY8z8QjI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DrEZcUAAADcAAAADwAAAAAAAAAA&#10;AAAAAAChAgAAZHJzL2Rvd25yZXYueG1sUEsFBgAAAAAEAAQA+QAAAJMDAAAAAA==&#10;" strokecolor="#ffc000" strokeweight=".5pt">
                    <v:stroke joinstyle="miter"/>
                  </v:line>
                  <v:line id="Straight Connector 11" o:spid="_x0000_s1070" style="position:absolute;visibility:visible;mso-wrap-style:square" from="8443,13563" to="13777,13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mpz8QAAADcAAAADwAAAGRycy9kb3ducmV2LnhtbESPzW7CMBCE75V4B2uRuBWHKo0gYBAq&#10;rdpe+H+AVbwkEfE6tQ2Et68rVeI4mplvNLNFZxpxJedrywpGwwQEcWF1zaWC4+HjeQzCB2SNjWVS&#10;cCcPi3nvaYa5tjfe0XUfShEh7HNUUIXQ5lL6oiKDfmhb4uidrDMYonSl1A5vEW4a+ZIkmTRYc1yo&#10;sKW3iorz/mIUbJev61W5+sT75PgtN47S959xqtSg3y2nIAJ14RH+b39pBVmawd+ZeATk/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CanPxAAAANwAAAAPAAAAAAAAAAAA&#10;AAAAAKECAABkcnMvZG93bnJldi54bWxQSwUGAAAAAAQABAD5AAAAkgMAAAAA&#10;" strokecolor="#5b9bd5" strokeweight=".5pt">
                    <v:stroke dashstyle="dash" joinstyle="miter"/>
                  </v:line>
                  <v:line id="Straight Connector 12" o:spid="_x0000_s1071" style="position:absolute;visibility:visible;mso-wrap-style:square" from="9024,9978" to="14358,10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EUMVMUAAADcAAAADwAAAGRycy9kb3ducmV2LnhtbESPzW7CMBCE75V4B2uReisOKPwFDEJQ&#10;1PZSfh9gFS9JRLxObRfC29eVKvU4mplvNPNla2pxI+crywr6vQQEcW51xYWC82n7MgHhA7LG2jIp&#10;eJCH5aLzNMdM2zsf6HYMhYgQ9hkqKENoMil9XpJB37MNcfQu1hkMUbpCaof3CDe1HCTJSBqsOC6U&#10;2NC6pPx6/DYK9qvh56bYvOFjev6QO0fp69ckVeq5265mIAK14T/8137XCkbpGH7PxCMgF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EUMVMUAAADcAAAADwAAAAAAAAAA&#10;AAAAAAChAgAAZHJzL2Rvd25yZXYueG1sUEsFBgAAAAAEAAQA+QAAAJMDAAAAAA==&#10;" strokecolor="#5b9bd5" strokeweight=".5pt">
                    <v:stroke dashstyle="dash" joinstyle="miter"/>
                  </v:line>
                  <v:shape id="Text Box 13" o:spid="_x0000_s1072" type="#_x0000_t202" style="position:absolute;left:4938;top:8788;width:3200;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Ila7sA&#10;AADcAAAADwAAAGRycy9kb3ducmV2LnhtbERPSwrCMBDdC94hjOBOU0VEqlFEEFwJftdDMzbFZlKS&#10;qNXTm4Xg8vH+i1Vra/EkHyrHCkbDDARx4XTFpYLzaTuYgQgRWWPtmBS8KcBq2e0sMNfuxQd6HmMp&#10;UgiHHBWYGJtcylAYshiGriFO3M15izFBX0rt8ZXCbS3HWTaVFitODQYb2hgq7seHVXAt7ed6GTXe&#10;aFtPeP95n86uUqrfa9dzEJHa+Bf/3DutYDpJa9OZdATk8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NlyJWu7AAAA3AAAAA8AAAAAAAAAAAAAAAAAmAIAAGRycy9kb3ducmV2Lnht&#10;bFBLBQYAAAAABAAEAPUAAACAAwAAAAA=&#10;" stroked="f" strokeweight=".5pt">
                    <v:textbox>
                      <w:txbxContent>
                        <w:p w:rsidR="00B84DC3" w:rsidRDefault="00B84DC3" w:rsidP="00B84DC3">
                          <w:r>
                            <w:t>44</w:t>
                          </w:r>
                        </w:p>
                      </w:txbxContent>
                    </v:textbox>
                  </v:shape>
                  <v:shape id="Text Box 10" o:spid="_x0000_s1073" type="#_x0000_t202" style="position:absolute;left:42091;top:18522;width:11307;height:4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6A8MAA&#10;AADcAAAADwAAAGRycy9kb3ducmV2LnhtbESPzYoCMRCE74LvEFrYm2ZcRHQ0igjCnhb8PTeTdjI4&#10;6QxJ1NGnN4Lgsaiqr6j5srW1uJEPlWMFw0EGgrhwuuJSwWG/6U9AhIissXZMCh4UYLnoduaYa3fn&#10;Ld12sRQJwiFHBSbGJpcyFIYshoFriJN3dt5iTNKXUnu8J7it5W+WjaXFitOCwYbWhorL7moVnEr7&#10;PB2HjTfa1iP+fz72B1cp9dNrVzMQkdr4DX/af1rBeDSF95l0BOTi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j6A8MAAAADcAAAADwAAAAAAAAAAAAAAAACYAgAAZHJzL2Rvd25y&#10;ZXYueG1sUEsFBgAAAAAEAAQA9QAAAIUDAAAAAA==&#10;" stroked="f" strokeweight=".5pt">
                    <v:textbox>
                      <w:txbxContent>
                        <w:p w:rsidR="00B84DC3" w:rsidRDefault="00B84DC3" w:rsidP="00B84DC3">
                          <w:pPr>
                            <w:rPr>
                              <w:color w:val="008080"/>
                            </w:rPr>
                          </w:pPr>
                          <w:r>
                            <w:rPr>
                              <w:color w:val="008080"/>
                              <w:u w:val="single"/>
                            </w:rPr>
                            <w:t xml:space="preserve">DL power in all </w:t>
                          </w:r>
                          <w:proofErr w:type="spellStart"/>
                          <w:r>
                            <w:rPr>
                              <w:color w:val="008080"/>
                              <w:u w:val="single"/>
                            </w:rPr>
                            <w:t>RBs</w:t>
                          </w:r>
                          <w:proofErr w:type="spellEnd"/>
                          <w:r>
                            <w:rPr>
                              <w:color w:val="008080"/>
                              <w:u w:val="single"/>
                            </w:rPr>
                            <w:t xml:space="preserve"> (</w:t>
                          </w:r>
                          <w:proofErr w:type="spellStart"/>
                          <w:r>
                            <w:rPr>
                              <w:color w:val="008080"/>
                              <w:u w:val="single"/>
                            </w:rPr>
                            <w:t>dBm</w:t>
                          </w:r>
                          <w:proofErr w:type="spellEnd"/>
                          <w:r>
                            <w:rPr>
                              <w:color w:val="008080"/>
                              <w:u w:val="single"/>
                            </w:rPr>
                            <w:t>)</w:t>
                          </w:r>
                        </w:p>
                      </w:txbxContent>
                    </v:textbox>
                  </v:shape>
                  <v:shape id="Text Box 10" o:spid="_x0000_s1074" type="#_x0000_t202" style="position:absolute;left:4938;top:11582;width:3200;height:28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2/sMAA&#10;AADcAAAADwAAAGRycy9kb3ducmV2LnhtbERPz2vCMBS+C/sfwht409Qxi1TTMgaDnQZr1fOjeWvK&#10;mpeSZNr615vDwOPH9/tQTXYQF/Khd6xgs85AELdO99wpODYfqx2IEJE1Do5JwUwBqvJpccBCuyt/&#10;06WOnUghHApUYGIcCylDa8hiWLuROHE/zluMCfpOao/XFG4H+ZJlubTYc2owONK7ofa3/rMKzp29&#10;nU+b0Rtth1f+us3N0fVKLZ+ntz2ISFN8iP/dn1pBvk3z05l0BGR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t2/sMAAAADcAAAADwAAAAAAAAAAAAAAAACYAgAAZHJzL2Rvd25y&#10;ZXYueG1sUEsFBgAAAAAEAAQA9QAAAIUDAAAAAA==&#10;" stroked="f" strokeweight=".5pt">
                    <v:textbox>
                      <w:txbxContent>
                        <w:p w:rsidR="00B84DC3" w:rsidRDefault="00B84DC3" w:rsidP="00B84DC3">
                          <w:pPr>
                            <w:rPr>
                              <w:color w:val="008080"/>
                            </w:rPr>
                          </w:pPr>
                          <w:r>
                            <w:rPr>
                              <w:color w:val="008080"/>
                              <w:u w:val="single"/>
                            </w:rPr>
                            <w:t>34</w:t>
                          </w:r>
                        </w:p>
                      </w:txbxContent>
                    </v:textbox>
                  </v:shape>
                  <v:line id="Straight Connector 16" o:spid="_x0000_s1075" style="position:absolute;visibility:visible;mso-wrap-style:square" from="14509,14478" to="14630,19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mnZsQAAADcAAAADwAAAGRycy9kb3ducmV2LnhtbESP3WoCMRSE7wu+QziCdzWrqNjVKKKW&#10;tjf+1Qc4bI67i5uTNUl1fXsjFLwcZuYbZjpvTCWu5HxpWUGvm4AgzqwuOVdw/P18H4PwAVljZZkU&#10;3MnDfNZ6m2Kq7Y33dD2EXEQI+xQVFCHUqZQ+K8ig79qaOHon6wyGKF0utcNbhJtK9pNkJA2WHBcK&#10;rGlZUHY+/BkFu8Vws8pXX3j/OP7IraPB+jIeKNVpN4sJiEBNeIX/299awWjYg+eZeATk7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OadmxAAAANwAAAAPAAAAAAAAAAAA&#10;AAAAAKECAABkcnMvZG93bnJldi54bWxQSwUGAAAAAAQABAD5AAAAkgMAAAAA&#10;" strokecolor="#5b9bd5" strokeweight=".5pt">
                    <v:stroke dashstyle="dash" joinstyle="miter"/>
                  </v:line>
                  <v:line id="Straight Connector 17" o:spid="_x0000_s1076" style="position:absolute;visibility:visible;mso-wrap-style:square" from="17687,11734" to="17708,19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s5EcUAAADcAAAADwAAAGRycy9kb3ducmV2LnhtbESPzW7CMBCE75V4B2uReisOCBCEOAiV&#10;Vi0Xyt8DrOIliYjXqe1CePu6ElKPo5n5RpMtO9OIKzlfW1YwHCQgiAuray4VnI7vLzMQPiBrbCyT&#10;gjt5WOa9pwxTbW+8p+shlCJC2KeooAqhTaX0RUUG/cC2xNE7W2cwROlKqR3eItw0cpQkU2mw5rhQ&#10;YUuvFRWXw49RsFtNtuty/YH3+WkjvxyN375nY6We+91qASJQF/7Dj/anVjCdjODvTDwCMv8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es5EcUAAADcAAAADwAAAAAAAAAA&#10;AAAAAAChAgAAZHJzL2Rvd25yZXYueG1sUEsFBgAAAAAEAAQA+QAAAJMDAAAAAA==&#10;" strokecolor="#5b9bd5" strokeweight=".5pt">
                    <v:stroke dashstyle="dash" joinstyle="miter"/>
                  </v:line>
                  <v:shape id="Text Box 10" o:spid="_x0000_s1077" type="#_x0000_t202" style="position:absolute;left:20492;top:4187;width:11303;height:4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8hx8QA&#10;AADcAAAADwAAAGRycy9kb3ducmV2LnhtbESPwWrDMBBE74H+g9hCbonspDXFjRJKodBToInj82Jt&#10;LVNrZSTFcfL1UaHQ4zAzb5jNbrK9GMmHzrGCfJmBIG6c7rhVUB0/Fi8gQkTW2DsmBVcKsNs+zDZY&#10;anfhLxoPsRUJwqFEBSbGoZQyNIYshqUbiJP37bzFmKRvpfZ4SXDby1WWFdJix2nB4EDvhpqfw9kq&#10;qFt7q0/54I22/RPvb9dj5Tql5o/T2yuISFP8D/+1P7WC4nkNv2fSEZ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PIcfEAAAA3AAAAA8AAAAAAAAAAAAAAAAAmAIAAGRycy9k&#10;b3ducmV2LnhtbFBLBQYAAAAABAAEAPUAAACJAwAAAAA=&#10;" stroked="f" strokeweight=".5pt">
                    <v:textbox>
                      <w:txbxContent>
                        <w:p w:rsidR="00B84DC3" w:rsidRDefault="00B84DC3" w:rsidP="00B84DC3">
                          <w:pPr>
                            <w:rPr>
                              <w:color w:val="008080"/>
                            </w:rPr>
                          </w:pPr>
                          <w:r>
                            <w:rPr>
                              <w:color w:val="008080"/>
                              <w:u w:val="single"/>
                            </w:rPr>
                            <w:t>SNR Regime for high DL power</w:t>
                          </w:r>
                        </w:p>
                      </w:txbxContent>
                    </v:textbox>
                  </v:shape>
                  <v:shape id="Freeform: Shape 19" o:spid="_x0000_s1078" style="position:absolute;left:24483;top:7896;width:3810;height:3098;visibility:visible;mso-wrap-style:square;v-text-anchor:middle" coordsize="381000,309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W7QsQA&#10;AADcAAAADwAAAGRycy9kb3ducmV2LnhtbESPQWsCMRSE74X+h/AKvdVsi66yGqUtCkLpQS09Pzev&#10;u0s3LyGJa/z3jSD0OMzMN8xilUwvBvKhs6zgeVSAIK6t7rhR8HXYPM1AhIissbdMCi4UYLW8v1tg&#10;pe2ZdzTsYyMyhEOFCtoYXSVlqFsyGEbWEWfvx3qDMUvfSO3xnOGmly9FUUqDHeeFFh29t1T/7k9G&#10;wYd1rnwb1uPZce26k0zT78/klXp8SK9zEJFS/A/f2lutoJyM4XomHw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lu0LEAAAA3AAAAA8AAAAAAAAAAAAAAAAAmAIAAGRycy9k&#10;b3ducmV2LnhtbFBLBQYAAAAABAAEAPUAAACJAwAAAAA=&#10;" path="m,c21166,64770,42333,129540,76200,137160v33867,7620,76200,-120227,127000,-91440c254000,74507,317500,192193,381000,309880e" filled="f" strokecolor="#1f4e79" strokeweight="1pt">
                    <v:stroke endarrow="block" joinstyle="miter"/>
                    <v:path arrowok="t" o:connecttype="custom" o:connectlocs="0,0;762,1371;2032,457;3810,3098" o:connectangles="0,0,0,0"/>
                  </v:shape>
                  <v:line id="Straight Connector 20" o:spid="_x0000_s1079" style="position:absolute;visibility:visible;mso-wrap-style:square" from="16002,12547" to="16865,13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NSuMQAAADcAAAADwAAAGRycy9kb3ducmV2LnhtbESP0WrCQBRE3wv+w3IFX0Q3ESIhdZUi&#10;ChZaaFM/4JK9TUKzd5fsJqZ/3xWEPg4zc4bZHSbTiZF631pWkK4TEMSV1S3XCq5f51UOwgdkjZ1l&#10;UvBLHg772dMOC21v/EljGWoRIewLVNCE4AopfdWQQb+2jjh637Y3GKLsa6l7vEW46eQmSbbSYMtx&#10;oUFHx4aqn3IwCuQwnFJaVmP26sqPZe7e3lOdK7WYTy/PIAJN4T/8aF+0gm2Wwf1MPAJy/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41K4xAAAANwAAAAPAAAAAAAAAAAA&#10;AAAAAKECAABkcnMvZG93bnJldi54bWxQSwUGAAAAAAQABAD5AAAAkgMAAAAA&#10;" strokecolor="#ffc000" strokeweight=".5pt">
                    <v:stroke joinstyle="miter"/>
                  </v:line>
                  <v:line id="Straight Connector 21" o:spid="_x0000_s1080" style="position:absolute;visibility:visible;mso-wrap-style:square" from="16764,12010" to="17981,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HMz8QAAADcAAAADwAAAGRycy9kb3ducmV2LnhtbESP0WrCQBRE3wv+w3IFX0Q3EQwhdZUi&#10;Flqo0KZ+wCV7m4Rm7y7ZTUz/visIPg4zc4bZHSbTiZF631pWkK4TEMSV1S3XCi7fr6schA/IGjvL&#10;pOCPPBz2s6cdFtpe+YvGMtQiQtgXqKAJwRVS+qohg35tHXH0fmxvMETZ11L3eI1w08lNkmTSYMtx&#10;oUFHx4aq33IwCuQwnFJaVuP23ZWfy9x9nFOdK7WYTy/PIAJN4RG+t9+0gmybwe1MPAJy/w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MczPxAAAANwAAAAPAAAAAAAAAAAA&#10;AAAAAKECAABkcnMvZG93bnJldi54bWxQSwUGAAAAAAQABAD5AAAAkgMAAAAA&#10;" strokecolor="#ffc000" strokeweight=".5pt">
                    <v:stroke joinstyle="miter"/>
                  </v:line>
                  <v:line id="Straight Connector 22" o:spid="_x0000_s1081" style="position:absolute;visibility:visible;mso-wrap-style:square" from="17526,11328" to="19216,13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1pVMUAAADcAAAADwAAAGRycy9kb3ducmV2LnhtbESP0WrCQBRE34X+w3ILfZG6SUEN0VVE&#10;WqhQQVM/4JK9JsHs3SW7ienfu4VCH4eZOcOst6NpxUCdbywrSGcJCOLS6oYrBZfvj9cMhA/IGlvL&#10;pOCHPGw3T5M15tre+UxDESoRIexzVFCH4HIpfVmTQT+zjjh6V9sZDFF2ldQd3iPctPItSRbSYMNx&#10;oUZH+5rKW9EbBbLv31OalsP84IrTNHNfx1RnSr08j7sViEBj+A//tT+1gsV8Cb9n4hGQm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n1pVMUAAADcAAAADwAAAAAAAAAA&#10;AAAAAAChAgAAZHJzL2Rvd25yZXYueG1sUEsFBgAAAAAEAAQA+QAAAJMDAAAAAA==&#10;" strokecolor="#ffc000" strokeweight=".5pt">
                    <v:stroke joinstyle="miter"/>
                  </v:line>
                  <v:line id="Straight Connector 23" o:spid="_x0000_s1082" style="position:absolute;visibility:visible;mso-wrap-style:square" from="18491,10769" to="20658,13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5YvcUAAADcAAAADwAAAGRycy9kb3ducmV2LnhtbESP0WrCQBRE34X+w3ILfZG6SUFJo6uI&#10;tFChgkY/4JK9JsHs3SW7ienfu4VCH4eZOcOsNqNpxUCdbywrSGcJCOLS6oYrBZfz52sGwgdkja1l&#10;UvBDHjbrp8kKc23vfKKhCJWIEPY5KqhDcLmUvqzJoJ9ZRxy9q+0Mhii7SuoO7xFuWvmWJAtpsOG4&#10;UKOjXU3lreiNAtn3HylNy2G+d8VxmrnvQ6ozpV6ex+0SRKAx/If/2l9awWL+Dr9n4hGQ6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K5YvcUAAADcAAAADwAAAAAAAAAA&#10;AAAAAAChAgAAZHJzL2Rvd25yZXYueG1sUEsFBgAAAAAEAAQA+QAAAJMDAAAAAA==&#10;" strokecolor="#ffc000" strokeweight=".5pt">
                    <v:stroke joinstyle="miter"/>
                  </v:line>
                  <v:line id="Straight Connector 24" o:spid="_x0000_s1083" style="position:absolute;visibility:visible;mso-wrap-style:square" from="20037,10772" to="22202,13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7ncEAAADcAAAADwAAAGRycy9kb3ducmV2LnhtbERP3WrCMBS+H/gO4QjeiKYVVko1ioiD&#10;CRtsnQ9waI5tsTkJTVrr2y8Xg11+fP+7w2Q6MVLvW8sK0nUCgriyuuVawfXnbZWD8AFZY2eZFDzJ&#10;w2E/e9lhoe2Dv2ksQy1iCPsCFTQhuEJKXzVk0K+tI47czfYGQ4R9LXWPjxhuOrlJkkwabDk2NOjo&#10;1FB1LwejQA7DOaVlNb5eXPm1zN3HZ6pzpRbz6bgFEWgK/+I/97tWkGVxfjwTj4D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DudwQAAANwAAAAPAAAAAAAAAAAAAAAA&#10;AKECAABkcnMvZG93bnJldi54bWxQSwUGAAAAAAQABAD5AAAAjwMAAAAA&#10;" strokecolor="#ffc000" strokeweight=".5pt">
                    <v:stroke joinstyle="miter"/>
                  </v:line>
                  <v:line id="Straight Connector 25" o:spid="_x0000_s1084" style="position:absolute;visibility:visible;mso-wrap-style:square" from="21713,10833" to="23878,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SeBsQAAADcAAAADwAAAGRycy9kb3ducmV2LnhtbESP0WrCQBRE3wv+w3KFvkjdRGgIqauI&#10;tGChQo1+wCV7m4Rm7y7ZTUz/visIPg4zc4ZZbyfTiZF631pWkC4TEMSV1S3XCi7nj5cchA/IGjvL&#10;pOCPPGw3s6c1Ftpe+URjGWoRIewLVNCE4AopfdWQQb+0jjh6P7Y3GKLsa6l7vEa46eQqSTJpsOW4&#10;0KCjfUPVbzkYBXIY3lNaVOPrpyu/F7n7OqY6V+p5Pu3eQASawiN8bx+0gixL4XYmHgG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tJ4GxAAAANwAAAAPAAAAAAAAAAAA&#10;AAAAAKECAABkcnMvZG93bnJldi54bWxQSwUGAAAAAAQABAD5AAAAkgMAAAAA&#10;" strokecolor="#ffc000" strokeweight=".5pt">
                    <v:stroke joinstyle="miter"/>
                  </v:line>
                  <v:line id="Straight Connector 26" o:spid="_x0000_s1085" style="position:absolute;visibility:visible;mso-wrap-style:square" from="23263,10833" to="25422,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YAccQAAADcAAAADwAAAGRycy9kb3ducmV2LnhtbESP0WrCQBRE3wv+w3IFX0Q3ERpC6ipF&#10;LLTQQo1+wCV7m4Rm7y7ZTYx/3xWEPg4zc4bZ7ifTiZF631pWkK4TEMSV1S3XCi7nt1UOwgdkjZ1l&#10;UnAjD/vd7GmLhbZXPtFYhlpECPsCFTQhuEJKXzVk0K+tI47ej+0Nhij7WuoerxFuOrlJkkwabDku&#10;NOjo0FD1Ww5GgRyGY0rLanz+cOX3MnefX6nOlVrMp9cXEIGm8B9+tN+1gizbwP1MPAJy9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ZgBxxAAAANwAAAAPAAAAAAAAAAAA&#10;AAAAAKECAABkcnMvZG93bnJldi54bWxQSwUGAAAAAAQABAD5AAAAkgMAAAAA&#10;" strokecolor="#ffc000" strokeweight=".5pt">
                    <v:stroke joinstyle="miter"/>
                  </v:line>
                  <v:line id="Straight Connector 27" o:spid="_x0000_s1086" style="position:absolute;visibility:visible;mso-wrap-style:square" from="25068,10833" to="27233,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ql6sUAAADcAAAADwAAAGRycy9kb3ducmV2LnhtbESP0WrCQBRE34X+w3ILvkjdxGIIqauI&#10;tFChgqb9gEv2NgnN3l2ym5j+vVso+DjMzBlms5tMJ0bqfWtZQbpMQBBXVrdcK/j6fHvKQfiArLGz&#10;TAp+ycNu+zDbYKHtlS80lqEWEcK+QAVNCK6Q0lcNGfRL64ij9217gyHKvpa6x2uEm06ukiSTBluO&#10;Cw06OjRU/ZSDUSCH4TWlRTWuj648L3L3cUp1rtT8cdq/gAg0hXv4v/2uFWTZM/ydiUdAb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yql6sUAAADcAAAADwAAAAAAAAAA&#10;AAAAAAChAgAAZHJzL2Rvd25yZXYueG1sUEsFBgAAAAAEAAQA+QAAAJMDAAAAAA==&#10;" strokecolor="#ffc000" strokeweight=".5pt">
                    <v:stroke joinstyle="miter"/>
                  </v:line>
                  <v:line id="Straight Connector 28" o:spid="_x0000_s1087" style="position:absolute;visibility:visible;mso-wrap-style:square" from="26617,10833" to="28776,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M9nsUAAADcAAAADwAAAGRycy9kb3ducmV2LnhtbESP0WrCQBRE34X+w3ILvkjdRGoIqauI&#10;tFChgqb9gEv2NgnN3l2ym5j+vVso+DjMzBlms5tMJ0bqfWtZQbpMQBBXVrdcK/j6fHvKQfiArLGz&#10;TAp+ycNu+zDbYKHtlS80lqEWEcK+QAVNCK6Q0lcNGfRL64ij9217gyHKvpa6x2uEm06ukiSTBluO&#10;Cw06OjRU/ZSDUSCH4TWlRTWuj648L3L3cUp1rtT8cdq/gAg0hXv4v/2uFWTZM/ydiUdAb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MM9nsUAAADcAAAADwAAAAAAAAAA&#10;AAAAAAChAgAAZHJzL2Rvd25yZXYueG1sUEsFBgAAAAAEAAQA+QAAAJMDAAAAAA==&#10;" strokecolor="#ffc000" strokeweight=".5pt">
                    <v:stroke joinstyle="miter"/>
                  </v:line>
                  <v:line id="Straight Connector 29" o:spid="_x0000_s1088" style="position:absolute;visibility:visible;mso-wrap-style:square" from="28293,10896" to="30452,13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YBcQAAADcAAAADwAAAGRycy9kb3ducmV2LnhtbESP0WrCQBRE3wv+w3IFX0Q3EQwhdZUi&#10;Flqo0KZ+wCV7m4Rm7y7ZTUz/visIPg4zc4bZHSbTiZF631pWkK4TEMSV1S3XCi7fr6schA/IGjvL&#10;pOCPPBz2s6cdFtpe+YvGMtQiQtgXqKAJwRVS+qohg35tHXH0fmxvMETZ11L3eI1w08lNkmTSYMtx&#10;oUFHx4aq33IwCuQwnFJaVuP23ZWfy9x9nFOdK7WYTy/PIAJN4RG+t9+0gizbwu1MPAJy/w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j5gFxAAAANwAAAAPAAAAAAAAAAAA&#10;AAAAAKECAABkcnMvZG93bnJldi54bWxQSwUGAAAAAAQABAD5AAAAkgMAAAAA&#10;" strokecolor="#ffc000" strokeweight=".5pt">
                    <v:stroke joinstyle="miter"/>
                  </v:line>
                  <v:line id="Straight Connector 30" o:spid="_x0000_s1089" style="position:absolute;visibility:visible;mso-wrap-style:square" from="29843,10896" to="31995,13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0GcsQAAADcAAAADwAAAGRycy9kb3ducmV2LnhtbESP0WrCQBRE3wv+w3KFvohuIjSE6Coi&#10;LVhooUY/4JK9JsHs3SW7ienfdwuFPg4zc4bZ7ifTiZF631pWkK4SEMSV1S3XCq6Xt2UOwgdkjZ1l&#10;UvBNHva72dMWC20ffKaxDLWIEPYFKmhCcIWUvmrIoF9ZRxy9m+0Nhij7WuoeHxFuOrlOkkwabDku&#10;NOjo2FB1LwejQA7Da0qLanx5d+XXIncfn6nOlXqeT4cNiEBT+A//tU9aQZZl8HsmHgG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XQZyxAAAANwAAAAPAAAAAAAAAAAA&#10;AAAAAKECAABkcnMvZG93bnJldi54bWxQSwUGAAAAAAQABAD5AAAAkgMAAAAA&#10;" strokecolor="#ffc000" strokeweight=".5pt">
                    <v:stroke joinstyle="miter"/>
                  </v:line>
                  <v:line id="Straight Connector 31" o:spid="_x0000_s1090" style="position:absolute;visibility:visible;mso-wrap-style:square" from="31412,10896" to="33101,12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Gj6cUAAADcAAAADwAAAGRycy9kb3ducmV2LnhtbESP0WrCQBRE3wv+w3ILvkjdRDANqatI&#10;qaBgoU37AZfsbRKavbtkNzH+vSsU+jjMzBlms5tMJ0bqfWtZQbpMQBBXVrdcK/j+OjzlIHxA1thZ&#10;JgVX8rDbzh42WGh74U8ay1CLCGFfoIImBFdI6auGDPqldcTR+7G9wRBlX0vd4yXCTSdXSZJJgy3H&#10;hQYdvTZU/ZaDUSCH4S2lRTWuT678WOTu/J7qXKn547R/ARFoCv/hv/ZRK8iyZ7ifiUdAb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BGj6cUAAADcAAAADwAAAAAAAAAA&#10;AAAAAAChAgAAZHJzL2Rvd25yZXYueG1sUEsFBgAAAAAEAAQA+QAAAJMDAAAAAA==&#10;" strokecolor="#ffc000" strokeweight=".5pt">
                    <v:stroke joinstyle="miter"/>
                  </v:line>
                  <v:line id="Straight Connector 32" o:spid="_x0000_s1091" style="position:absolute;visibility:visible;mso-wrap-style:square" from="32940,10994" to="34153,12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43m8EAAADcAAAADwAAAGRycy9kb3ducmV2LnhtbERP3WrCMBS+H/gO4QjeiKYVVko1ioiD&#10;CRtsnQ9waI5tsTkJTVrr2y8Xg11+fP+7w2Q6MVLvW8sK0nUCgriyuuVawfXnbZWD8AFZY2eZFDzJ&#10;w2E/e9lhoe2Dv2ksQy1iCPsCFTQhuEJKXzVk0K+tI47czfYGQ4R9LXWPjxhuOrlJkkwabDk2NOjo&#10;1FB1LwejQA7DOaVlNb5eXPm1zN3HZ6pzpRbz6bgFEWgK/+I/97tWkGVxbTwTj4D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jjebwQAAANwAAAAPAAAAAAAAAAAAAAAA&#10;AKECAABkcnMvZG93bnJldi54bWxQSwUGAAAAAAQABAD5AAAAjwMAAAAA&#10;" strokecolor="#ffc000" strokeweight=".5pt">
                    <v:stroke joinstyle="miter"/>
                  </v:line>
                  <v:line id="Straight Connector 33" o:spid="_x0000_s1092" style="position:absolute;flip:x y;visibility:visible;mso-wrap-style:square" from="34340,10994" to="35049,11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OjhsQAAADcAAAADwAAAGRycy9kb3ducmV2LnhtbESPQYvCMBSE74L/ITzBi2hqD3XtGkVE&#10;0aPaPXh8NG/b7jYvpYm1/vvNguBxmJlvmNWmN7XoqHWVZQXzWQSCOLe64kLBV3aYfoBwHlljbZkU&#10;PMnBZj0crDDV9sEX6q6+EAHCLkUFpfdNKqXLSzLoZrYhDt63bQ36INtC6hYfAW5qGUdRIg1WHBZK&#10;bGhXUv57vRsFh3iSmZ+MquVif44ux/jWTc4npcajfvsJwlPv3+FX+6QVJMkS/s+EIyD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86OGxAAAANwAAAAPAAAAAAAAAAAA&#10;AAAAAKECAABkcnMvZG93bnJldi54bWxQSwUGAAAAAAQABAD5AAAAkgMAAAAA&#10;" strokecolor="#ffc000" strokeweight=".5pt">
                    <v:stroke joinstyle="miter"/>
                  </v:line>
                  <v:shape id="Text Box 10" o:spid="_x0000_s1093" type="#_x0000_t202" style="position:absolute;left:22269;top:24152;width:29799;height:4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jj0MAA&#10;AADcAAAADwAAAGRycy9kb3ducmV2LnhtbERPz2vCMBS+C/sfwht409QxqlTTMgaDnQZr1fOjeWvK&#10;mpeSZNr615vDwOPH9/tQTXYQF/Khd6xgs85AELdO99wpODYfqx2IEJE1Do5JwUwBqvJpccBCuyt/&#10;06WOnUghHApUYGIcCylDa8hiWLuROHE/zluMCfpOao/XFG4H+ZJlubTYc2owONK7ofa3/rMKzp29&#10;nU+b0Rtth1f+us3N0fVKLZ+ntz2ISFN8iP/dn1pBvk3z05l0BGR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Wjj0MAAAADcAAAADwAAAAAAAAAAAAAAAACYAgAAZHJzL2Rvd25y&#10;ZXYueG1sUEsFBgAAAAAEAAQA9QAAAIUDAAAAAA==&#10;" stroked="f" strokeweight=".5pt">
                    <v:textbox>
                      <w:txbxContent>
                        <w:p w:rsidR="00B84DC3" w:rsidRDefault="00B84DC3" w:rsidP="00B84DC3">
                          <w:pPr>
                            <w:rPr>
                              <w:color w:val="008080"/>
                            </w:rPr>
                          </w:pPr>
                          <w:r>
                            <w:rPr>
                              <w:color w:val="008080"/>
                              <w:u w:val="single"/>
                            </w:rPr>
                            <w:t xml:space="preserve">Figure 3.2-1: DL SNR in a receiver of a </w:t>
                          </w:r>
                          <w:proofErr w:type="spellStart"/>
                          <w:r>
                            <w:rPr>
                              <w:color w:val="008080"/>
                              <w:u w:val="single"/>
                            </w:rPr>
                            <w:t>UE</w:t>
                          </w:r>
                          <w:proofErr w:type="spellEnd"/>
                          <w:r>
                            <w:rPr>
                              <w:color w:val="008080"/>
                              <w:u w:val="single"/>
                            </w:rPr>
                            <w:t xml:space="preserve"> without in-channel selectivity</w:t>
                          </w:r>
                        </w:p>
                      </w:txbxContent>
                    </v:textbox>
                  </v:shape>
                  <v:shape id="Text Box 10" o:spid="_x0000_s1094" type="#_x0000_t202" style="position:absolute;left:5299;top:17395;width:3194;height:2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RGS8EA&#10;AADcAAAADwAAAGRycy9kb3ducmV2LnhtbESPT4vCMBTE7wt+h/CEva1pZXGlGkUEwZPg3/OjeTbF&#10;5qUkUauf3gjCHoeZ+Q0znXe2ETfyoXasIB9kIIhLp2uuFBz2q58xiBCRNTaOScGDAsxnva8pFtrd&#10;eUu3XaxEgnAoUIGJsS2kDKUhi2HgWuLknZ23GJP0ldQe7wluGznMspG0WHNaMNjS0lB52V2tglNl&#10;n6dj3nqjbfPLm+djf3C1Ut/9bjEBEamL/+FPe60VjP5yeJ9JR0DO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YkRkvBAAAA3AAAAA8AAAAAAAAAAAAAAAAAmAIAAGRycy9kb3du&#10;cmV2LnhtbFBLBQYAAAAABAAEAPUAAACGAwAAAAA=&#10;" stroked="f" strokeweight=".5pt">
                    <v:textbox>
                      <w:txbxContent>
                        <w:p w:rsidR="00B84DC3" w:rsidRDefault="00B84DC3" w:rsidP="00B84DC3">
                          <w:pPr>
                            <w:rPr>
                              <w:color w:val="008080"/>
                            </w:rPr>
                          </w:pPr>
                          <w:r>
                            <w:rPr>
                              <w:color w:val="008080"/>
                              <w:u w:val="single"/>
                            </w:rPr>
                            <w:t>-1</w:t>
                          </w:r>
                        </w:p>
                      </w:txbxContent>
                    </v:textbox>
                  </v:shape>
                </v:group>
                <w10:anchorlock/>
              </v:group>
            </w:pict>
          </mc:Fallback>
        </mc:AlternateContent>
      </w:r>
    </w:p>
    <w:p w:rsidR="008C36B4" w:rsidRDefault="008C36B4" w:rsidP="008C36B4">
      <w:pPr>
        <w:jc w:val="center"/>
      </w:pPr>
      <w:r>
        <w:rPr>
          <w:rFonts w:hint="eastAsia"/>
        </w:rPr>
        <w:t>Figure 2: Noise figure/SNR performance model copied from R4-2211562</w:t>
      </w:r>
    </w:p>
    <w:p w:rsidR="008C36B4" w:rsidRPr="008C36B4" w:rsidRDefault="00BE581A" w:rsidP="00A248B3">
      <w:pPr>
        <w:rPr>
          <w:b/>
        </w:rPr>
      </w:pPr>
      <w:r>
        <w:rPr>
          <w:rFonts w:hint="eastAsia"/>
          <w:b/>
        </w:rPr>
        <w:t>Proposal</w:t>
      </w:r>
      <w:r w:rsidR="00663672">
        <w:rPr>
          <w:rFonts w:hint="eastAsia"/>
          <w:b/>
        </w:rPr>
        <w:t xml:space="preserve"> 6</w:t>
      </w:r>
      <w:r w:rsidR="008C36B4" w:rsidRPr="008C36B4">
        <w:rPr>
          <w:rFonts w:hint="eastAsia"/>
          <w:b/>
        </w:rPr>
        <w:t xml:space="preserve">: UE Noise </w:t>
      </w:r>
      <w:r w:rsidR="008C36B4" w:rsidRPr="008C36B4">
        <w:rPr>
          <w:b/>
        </w:rPr>
        <w:t>figure</w:t>
      </w:r>
      <w:r w:rsidR="008C36B4" w:rsidRPr="008C36B4">
        <w:rPr>
          <w:rFonts w:hint="eastAsia"/>
          <w:b/>
        </w:rPr>
        <w:t xml:space="preserve"> increase corresponding to the input signal level can use the approach in R4-2211562 as a starting point.</w:t>
      </w:r>
    </w:p>
    <w:p w:rsidR="008C36B4" w:rsidRDefault="000C6C5E" w:rsidP="008C36B4">
      <w:r>
        <w:rPr>
          <w:rFonts w:hint="eastAsia"/>
        </w:rPr>
        <w:t xml:space="preserve">On the other hand, only NF model is not sufficient for the </w:t>
      </w:r>
      <w:proofErr w:type="spellStart"/>
      <w:r>
        <w:rPr>
          <w:rFonts w:hint="eastAsia"/>
        </w:rPr>
        <w:t>UE-UE</w:t>
      </w:r>
      <w:proofErr w:type="spellEnd"/>
      <w:r>
        <w:rPr>
          <w:rFonts w:hint="eastAsia"/>
        </w:rPr>
        <w:t xml:space="preserve"> inter-</w:t>
      </w:r>
      <w:proofErr w:type="spellStart"/>
      <w:r>
        <w:rPr>
          <w:rFonts w:hint="eastAsia"/>
        </w:rPr>
        <w:t>subband</w:t>
      </w:r>
      <w:proofErr w:type="spellEnd"/>
      <w:r>
        <w:rPr>
          <w:rFonts w:hint="eastAsia"/>
        </w:rPr>
        <w:t xml:space="preserve"> </w:t>
      </w:r>
      <w:r>
        <w:t>interference</w:t>
      </w:r>
      <w:r>
        <w:rPr>
          <w:rFonts w:hint="eastAsia"/>
        </w:rPr>
        <w:t xml:space="preserve"> model. </w:t>
      </w:r>
      <w:r w:rsidR="008C36B4">
        <w:rPr>
          <w:rFonts w:hint="eastAsia"/>
        </w:rPr>
        <w:t>When large inter-</w:t>
      </w:r>
      <w:proofErr w:type="spellStart"/>
      <w:r w:rsidR="008C36B4">
        <w:rPr>
          <w:rFonts w:hint="eastAsia"/>
        </w:rPr>
        <w:t>subband</w:t>
      </w:r>
      <w:proofErr w:type="spellEnd"/>
      <w:r w:rsidR="008C36B4">
        <w:rPr>
          <w:rFonts w:hint="eastAsia"/>
        </w:rPr>
        <w:t xml:space="preserve"> </w:t>
      </w:r>
      <w:r w:rsidR="008C36B4">
        <w:t>interference</w:t>
      </w:r>
      <w:r w:rsidR="008C36B4">
        <w:rPr>
          <w:rFonts w:hint="eastAsia"/>
        </w:rPr>
        <w:t xml:space="preserve"> signal exists, UE Rx </w:t>
      </w:r>
      <w:r w:rsidR="008C36B4">
        <w:t>implementation</w:t>
      </w:r>
      <w:r w:rsidR="008C36B4">
        <w:rPr>
          <w:rFonts w:hint="eastAsia"/>
        </w:rPr>
        <w:t xml:space="preserve"> also has two choices as shown in Figure 1. It</w:t>
      </w:r>
      <w:r w:rsidR="008C36B4">
        <w:t>’</w:t>
      </w:r>
      <w:r w:rsidR="008C36B4">
        <w:rPr>
          <w:rFonts w:hint="eastAsia"/>
        </w:rPr>
        <w:t xml:space="preserve">s similar with UE </w:t>
      </w:r>
      <w:proofErr w:type="gramStart"/>
      <w:r w:rsidR="008C36B4">
        <w:rPr>
          <w:rFonts w:hint="eastAsia"/>
        </w:rPr>
        <w:t>Tx</w:t>
      </w:r>
      <w:proofErr w:type="gramEnd"/>
      <w:r w:rsidR="008C36B4">
        <w:rPr>
          <w:rFonts w:hint="eastAsia"/>
        </w:rPr>
        <w:t xml:space="preserve"> model that it depends on if UE treat the Rx SB or the whole channel as the Rx channel. So ACS or ICS would be another noise </w:t>
      </w:r>
      <w:r w:rsidR="008C36B4">
        <w:t>contribution</w:t>
      </w:r>
      <w:r w:rsidR="008C36B4">
        <w:rPr>
          <w:rFonts w:hint="eastAsia"/>
        </w:rPr>
        <w:t xml:space="preserve"> in addition to the noise figure. There</w:t>
      </w:r>
      <w:r w:rsidR="008C36B4">
        <w:t>’</w:t>
      </w:r>
      <w:r w:rsidR="008C36B4">
        <w:rPr>
          <w:rFonts w:hint="eastAsia"/>
        </w:rPr>
        <w:t>s no ICS</w:t>
      </w:r>
      <w:r>
        <w:rPr>
          <w:rFonts w:hint="eastAsia"/>
        </w:rPr>
        <w:t xml:space="preserve"> requirement for UE, but if taking</w:t>
      </w:r>
      <w:r w:rsidR="008C36B4">
        <w:rPr>
          <w:rFonts w:hint="eastAsia"/>
        </w:rPr>
        <w:t xml:space="preserve"> UE Rx image as reference, </w:t>
      </w:r>
      <w:proofErr w:type="spellStart"/>
      <w:r w:rsidR="008C36B4">
        <w:rPr>
          <w:rFonts w:hint="eastAsia"/>
        </w:rPr>
        <w:t>UE</w:t>
      </w:r>
      <w:proofErr w:type="spellEnd"/>
      <w:r w:rsidR="008C36B4">
        <w:rPr>
          <w:rFonts w:hint="eastAsia"/>
        </w:rPr>
        <w:t xml:space="preserve"> ICS capability is ~ 25 </w:t>
      </w:r>
      <w:proofErr w:type="spellStart"/>
      <w:r w:rsidR="008C36B4">
        <w:rPr>
          <w:rFonts w:hint="eastAsia"/>
        </w:rPr>
        <w:t>dBc</w:t>
      </w:r>
      <w:proofErr w:type="spellEnd"/>
      <w:r w:rsidR="008C36B4">
        <w:rPr>
          <w:rFonts w:hint="eastAsia"/>
        </w:rPr>
        <w:t xml:space="preserve"> </w:t>
      </w:r>
      <w:r w:rsidR="00E963A4">
        <w:rPr>
          <w:rFonts w:hint="eastAsia"/>
        </w:rPr>
        <w:t>assuming</w:t>
      </w:r>
      <w:r w:rsidR="008C36B4">
        <w:rPr>
          <w:rFonts w:hint="eastAsia"/>
        </w:rPr>
        <w:t xml:space="preserve"> current requirement is </w:t>
      </w:r>
      <w:r w:rsidR="008C36B4">
        <w:t>referred</w:t>
      </w:r>
      <w:r w:rsidR="008C36B4">
        <w:rPr>
          <w:rFonts w:hint="eastAsia"/>
        </w:rPr>
        <w:t xml:space="preserve">. ACS performance may be better than ICS. Compared with the </w:t>
      </w:r>
      <w:proofErr w:type="gramStart"/>
      <w:r w:rsidR="008C36B4">
        <w:rPr>
          <w:rFonts w:hint="eastAsia"/>
        </w:rPr>
        <w:t>Tx</w:t>
      </w:r>
      <w:proofErr w:type="gramEnd"/>
      <w:r w:rsidR="008C36B4">
        <w:rPr>
          <w:rFonts w:hint="eastAsia"/>
        </w:rPr>
        <w:t xml:space="preserve"> model proposal, ICS model can be the starting point for UE Rx model. And the UE Rx image requirement can be the reference for ICS performance.</w:t>
      </w:r>
    </w:p>
    <w:p w:rsidR="008C36B4" w:rsidRDefault="008C36B4" w:rsidP="00A248B3">
      <w:pPr>
        <w:rPr>
          <w:b/>
        </w:rPr>
      </w:pPr>
      <w:r w:rsidRPr="008C36B4">
        <w:rPr>
          <w:rFonts w:hint="eastAsia"/>
          <w:b/>
        </w:rPr>
        <w:t>Observation</w:t>
      </w:r>
      <w:r w:rsidR="00663672">
        <w:rPr>
          <w:rFonts w:hint="eastAsia"/>
          <w:b/>
        </w:rPr>
        <w:t xml:space="preserve"> 5</w:t>
      </w:r>
      <w:r w:rsidRPr="008C36B4">
        <w:rPr>
          <w:rFonts w:hint="eastAsia"/>
          <w:b/>
        </w:rPr>
        <w:t xml:space="preserve">: UE ACS or ICS model depends on UE implementation for the Rx </w:t>
      </w:r>
      <w:proofErr w:type="spellStart"/>
      <w:r w:rsidRPr="008C36B4">
        <w:rPr>
          <w:rFonts w:hint="eastAsia"/>
          <w:b/>
        </w:rPr>
        <w:t>subband</w:t>
      </w:r>
      <w:proofErr w:type="spellEnd"/>
      <w:r w:rsidRPr="008C36B4">
        <w:rPr>
          <w:rFonts w:hint="eastAsia"/>
          <w:b/>
        </w:rPr>
        <w:t>.</w:t>
      </w:r>
    </w:p>
    <w:p w:rsidR="008C36B4" w:rsidRDefault="008C36B4" w:rsidP="00A248B3">
      <w:pPr>
        <w:rPr>
          <w:b/>
        </w:rPr>
      </w:pPr>
      <w:r>
        <w:rPr>
          <w:rFonts w:hint="eastAsia"/>
          <w:b/>
        </w:rPr>
        <w:t>Proposal</w:t>
      </w:r>
      <w:r w:rsidR="00663672">
        <w:rPr>
          <w:rFonts w:hint="eastAsia"/>
          <w:b/>
        </w:rPr>
        <w:t xml:space="preserve"> 7</w:t>
      </w:r>
      <w:r>
        <w:rPr>
          <w:rFonts w:hint="eastAsia"/>
          <w:b/>
        </w:rPr>
        <w:t xml:space="preserve">: ICS model with -25 </w:t>
      </w:r>
      <w:proofErr w:type="spellStart"/>
      <w:r>
        <w:rPr>
          <w:rFonts w:hint="eastAsia"/>
          <w:b/>
        </w:rPr>
        <w:t>dBc</w:t>
      </w:r>
      <w:proofErr w:type="spellEnd"/>
      <w:r>
        <w:rPr>
          <w:rFonts w:hint="eastAsia"/>
          <w:b/>
        </w:rPr>
        <w:t xml:space="preserve"> can be the starting point of UE Rx model.</w:t>
      </w:r>
    </w:p>
    <w:p w:rsidR="008C36B4" w:rsidRDefault="008C36B4" w:rsidP="008C36B4">
      <w:r>
        <w:rPr>
          <w:rFonts w:hint="eastAsia"/>
        </w:rPr>
        <w:t>The final noise should combine the noise figure and ACS or ICS contribution.</w:t>
      </w:r>
    </w:p>
    <w:p w:rsidR="00AD3C88" w:rsidRPr="00AD3C88" w:rsidRDefault="008C36B4" w:rsidP="00AD3C88">
      <w:r>
        <w:rPr>
          <w:rFonts w:hint="eastAsia"/>
          <w:b/>
        </w:rPr>
        <w:t>Proposal</w:t>
      </w:r>
      <w:r w:rsidR="00663672">
        <w:rPr>
          <w:rFonts w:hint="eastAsia"/>
          <w:b/>
        </w:rPr>
        <w:t xml:space="preserve"> 8</w:t>
      </w:r>
      <w:r>
        <w:rPr>
          <w:rFonts w:hint="eastAsia"/>
          <w:b/>
        </w:rPr>
        <w:t xml:space="preserve">: The final </w:t>
      </w:r>
      <w:proofErr w:type="spellStart"/>
      <w:r>
        <w:rPr>
          <w:rFonts w:hint="eastAsia"/>
          <w:b/>
        </w:rPr>
        <w:t>UE-UE</w:t>
      </w:r>
      <w:proofErr w:type="spellEnd"/>
      <w:r>
        <w:rPr>
          <w:rFonts w:hint="eastAsia"/>
          <w:b/>
        </w:rPr>
        <w:t xml:space="preserve"> </w:t>
      </w:r>
      <w:r w:rsidR="005140CC">
        <w:rPr>
          <w:rFonts w:hint="eastAsia"/>
          <w:b/>
        </w:rPr>
        <w:t>inter-</w:t>
      </w:r>
      <w:proofErr w:type="spellStart"/>
      <w:r w:rsidR="005140CC">
        <w:rPr>
          <w:rFonts w:hint="eastAsia"/>
          <w:b/>
        </w:rPr>
        <w:t>subband</w:t>
      </w:r>
      <w:proofErr w:type="spellEnd"/>
      <w:r w:rsidR="005140CC">
        <w:rPr>
          <w:rFonts w:hint="eastAsia"/>
          <w:b/>
        </w:rPr>
        <w:t xml:space="preserve"> </w:t>
      </w:r>
      <w:r>
        <w:rPr>
          <w:rFonts w:hint="eastAsia"/>
          <w:b/>
        </w:rPr>
        <w:t>interference should combine the noise figure and the ICS contribution.</w:t>
      </w:r>
    </w:p>
    <w:p w:rsidR="00F72B9B" w:rsidRDefault="00F72B9B" w:rsidP="00567B59">
      <w:pPr>
        <w:pStyle w:val="2"/>
        <w:numPr>
          <w:ilvl w:val="1"/>
          <w:numId w:val="4"/>
        </w:numPr>
      </w:pPr>
      <w:r>
        <w:rPr>
          <w:rFonts w:cs="Arial" w:hint="eastAsia"/>
          <w:szCs w:val="21"/>
        </w:rPr>
        <w:t>A</w:t>
      </w:r>
      <w:r>
        <w:rPr>
          <w:rFonts w:cs="Arial"/>
          <w:szCs w:val="21"/>
        </w:rPr>
        <w:t>djacent-channel CLI modelling for system level simulation</w:t>
      </w:r>
    </w:p>
    <w:p w:rsidR="00BE581A" w:rsidRDefault="00BE581A" w:rsidP="00E33DC5">
      <w:r w:rsidRPr="00BE581A">
        <w:rPr>
          <w:rFonts w:hint="eastAsia"/>
        </w:rPr>
        <w:t xml:space="preserve">For </w:t>
      </w:r>
      <w:r w:rsidRPr="00BE581A">
        <w:t>adjacent</w:t>
      </w:r>
      <w:r w:rsidRPr="00BE581A">
        <w:rPr>
          <w:rFonts w:hint="eastAsia"/>
        </w:rPr>
        <w:t xml:space="preserve"> channel </w:t>
      </w:r>
      <w:r w:rsidRPr="00BE581A">
        <w:t xml:space="preserve">co-site, inter-site gNB-gNB </w:t>
      </w:r>
      <w:r w:rsidRPr="00BE581A">
        <w:rPr>
          <w:rFonts w:hint="eastAsia"/>
        </w:rPr>
        <w:t>and UE-UE CLI modelling, they</w:t>
      </w:r>
      <w:r w:rsidRPr="00BE581A">
        <w:t>’</w:t>
      </w:r>
      <w:r w:rsidRPr="00BE581A">
        <w:rPr>
          <w:rFonts w:hint="eastAsia"/>
        </w:rPr>
        <w:t xml:space="preserve">re similar </w:t>
      </w:r>
      <w:r w:rsidRPr="00BE581A">
        <w:t>with the</w:t>
      </w:r>
      <w:r w:rsidRPr="00BE581A">
        <w:rPr>
          <w:rFonts w:hint="eastAsia"/>
        </w:rPr>
        <w:t xml:space="preserve"> </w:t>
      </w:r>
      <w:r>
        <w:rPr>
          <w:rFonts w:hint="eastAsia"/>
        </w:rPr>
        <w:t>co-channel inter-</w:t>
      </w:r>
      <w:proofErr w:type="spellStart"/>
      <w:r>
        <w:rPr>
          <w:rFonts w:hint="eastAsia"/>
        </w:rPr>
        <w:t>subband</w:t>
      </w:r>
      <w:proofErr w:type="spellEnd"/>
      <w:r>
        <w:rPr>
          <w:rFonts w:hint="eastAsia"/>
        </w:rPr>
        <w:t xml:space="preserve"> CLI with different ACLR/ACS, guard band and ISO (path loss) assumptions. </w:t>
      </w:r>
    </w:p>
    <w:p w:rsidR="00BE581A" w:rsidRDefault="00BE581A" w:rsidP="00E33DC5">
      <w:pPr>
        <w:rPr>
          <w:b/>
        </w:rPr>
      </w:pPr>
      <w:r w:rsidRPr="00BE581A">
        <w:rPr>
          <w:rFonts w:hint="eastAsia"/>
          <w:b/>
        </w:rPr>
        <w:t>Proposal</w:t>
      </w:r>
      <w:r w:rsidR="00663672">
        <w:rPr>
          <w:rFonts w:hint="eastAsia"/>
          <w:b/>
        </w:rPr>
        <w:t xml:space="preserve"> 9</w:t>
      </w:r>
      <w:r w:rsidRPr="00BE581A">
        <w:rPr>
          <w:rFonts w:hint="eastAsia"/>
          <w:b/>
        </w:rPr>
        <w:t xml:space="preserve">: </w:t>
      </w:r>
      <w:r w:rsidRPr="00BE581A">
        <w:rPr>
          <w:b/>
        </w:rPr>
        <w:t>Adjacent</w:t>
      </w:r>
      <w:r w:rsidRPr="00BE581A">
        <w:rPr>
          <w:rFonts w:hint="eastAsia"/>
          <w:b/>
        </w:rPr>
        <w:t xml:space="preserve"> channel </w:t>
      </w:r>
      <w:r w:rsidRPr="00BE581A">
        <w:rPr>
          <w:b/>
        </w:rPr>
        <w:t xml:space="preserve">co-site, inter-site gNB-gNB </w:t>
      </w:r>
      <w:r w:rsidRPr="00BE581A">
        <w:rPr>
          <w:rFonts w:hint="eastAsia"/>
          <w:b/>
        </w:rPr>
        <w:t xml:space="preserve">and UE-UE CLI </w:t>
      </w:r>
      <w:r w:rsidRPr="00BE581A">
        <w:rPr>
          <w:b/>
        </w:rPr>
        <w:t>modelling</w:t>
      </w:r>
      <w:r w:rsidRPr="00BE581A">
        <w:rPr>
          <w:rFonts w:hint="eastAsia"/>
          <w:b/>
        </w:rPr>
        <w:t xml:space="preserve"> </w:t>
      </w:r>
      <w:r w:rsidR="00A56D4B">
        <w:rPr>
          <w:rFonts w:hint="eastAsia"/>
          <w:b/>
        </w:rPr>
        <w:t>are</w:t>
      </w:r>
      <w:r w:rsidRPr="00BE581A">
        <w:rPr>
          <w:rFonts w:hint="eastAsia"/>
          <w:b/>
        </w:rPr>
        <w:t xml:space="preserve"> the </w:t>
      </w:r>
      <w:r w:rsidR="00602C63">
        <w:rPr>
          <w:rFonts w:hint="eastAsia"/>
          <w:b/>
        </w:rPr>
        <w:t>similar</w:t>
      </w:r>
      <w:r w:rsidRPr="00BE581A">
        <w:rPr>
          <w:rFonts w:hint="eastAsia"/>
          <w:b/>
        </w:rPr>
        <w:t xml:space="preserve"> with co-channel inter-</w:t>
      </w:r>
      <w:proofErr w:type="spellStart"/>
      <w:r w:rsidRPr="00BE581A">
        <w:rPr>
          <w:rFonts w:hint="eastAsia"/>
          <w:b/>
        </w:rPr>
        <w:t>subband</w:t>
      </w:r>
      <w:proofErr w:type="spellEnd"/>
      <w:r w:rsidRPr="00BE581A">
        <w:rPr>
          <w:rFonts w:hint="eastAsia"/>
          <w:b/>
        </w:rPr>
        <w:t xml:space="preserve"> CLI with </w:t>
      </w:r>
      <w:r w:rsidRPr="00BE581A">
        <w:rPr>
          <w:b/>
        </w:rPr>
        <w:t>different</w:t>
      </w:r>
      <w:r w:rsidRPr="00BE581A">
        <w:rPr>
          <w:rFonts w:hint="eastAsia"/>
          <w:b/>
        </w:rPr>
        <w:t xml:space="preserve"> [ACLR/ACS], guard band and ISO (path loss) assumptions.</w:t>
      </w:r>
    </w:p>
    <w:p w:rsidR="00BE581A" w:rsidRPr="00BE581A" w:rsidRDefault="00BE581A" w:rsidP="00E33DC5">
      <w:pPr>
        <w:rPr>
          <w:b/>
        </w:rPr>
      </w:pPr>
      <w:r>
        <w:rPr>
          <w:rFonts w:hint="eastAsia"/>
        </w:rPr>
        <w:t xml:space="preserve">For the co-site </w:t>
      </w:r>
      <w:r>
        <w:t>adjacent</w:t>
      </w:r>
      <w:r>
        <w:rPr>
          <w:rFonts w:hint="eastAsia"/>
        </w:rPr>
        <w:t xml:space="preserve"> gNB-gNB CLI, we have the same view as the co-site inter-</w:t>
      </w:r>
      <w:proofErr w:type="spellStart"/>
      <w:r>
        <w:rPr>
          <w:rFonts w:hint="eastAsia"/>
        </w:rPr>
        <w:t>subband</w:t>
      </w:r>
      <w:proofErr w:type="spellEnd"/>
      <w:r>
        <w:rPr>
          <w:rFonts w:hint="eastAsia"/>
        </w:rPr>
        <w:t xml:space="preserve"> </w:t>
      </w:r>
      <w:proofErr w:type="spellStart"/>
      <w:r>
        <w:rPr>
          <w:rFonts w:hint="eastAsia"/>
        </w:rPr>
        <w:t>gNB-gNB</w:t>
      </w:r>
      <w:proofErr w:type="spellEnd"/>
      <w:r>
        <w:rPr>
          <w:rFonts w:hint="eastAsia"/>
        </w:rPr>
        <w:t xml:space="preserve"> CLI that interference cancellation is </w:t>
      </w:r>
      <w:r w:rsidR="00663672">
        <w:t>challeng</w:t>
      </w:r>
      <w:r w:rsidR="00663672">
        <w:rPr>
          <w:rFonts w:hint="eastAsia"/>
        </w:rPr>
        <w:t xml:space="preserve">ing </w:t>
      </w:r>
      <w:r>
        <w:rPr>
          <w:rFonts w:hint="eastAsia"/>
        </w:rPr>
        <w:t xml:space="preserve">and Rx blocking issue and dynamic range should be </w:t>
      </w:r>
      <w:r>
        <w:t>analysed</w:t>
      </w:r>
      <w:r>
        <w:rPr>
          <w:rFonts w:hint="eastAsia"/>
        </w:rPr>
        <w:t>.</w:t>
      </w:r>
    </w:p>
    <w:p w:rsidR="00BE581A" w:rsidRPr="00BE581A" w:rsidRDefault="00BE581A" w:rsidP="00BE581A">
      <w:pPr>
        <w:pStyle w:val="2"/>
        <w:numPr>
          <w:ilvl w:val="1"/>
          <w:numId w:val="4"/>
        </w:numPr>
        <w:rPr>
          <w:rFonts w:cs="Arial"/>
          <w:szCs w:val="21"/>
        </w:rPr>
      </w:pPr>
      <w:r w:rsidRPr="00BE581A">
        <w:rPr>
          <w:rFonts w:cs="Arial" w:hint="eastAsia"/>
          <w:szCs w:val="21"/>
        </w:rPr>
        <w:lastRenderedPageBreak/>
        <w:t xml:space="preserve">The timing </w:t>
      </w:r>
      <w:r w:rsidR="00A56D4B">
        <w:rPr>
          <w:rFonts w:cs="Arial" w:hint="eastAsia"/>
          <w:szCs w:val="21"/>
        </w:rPr>
        <w:t xml:space="preserve">and SCS </w:t>
      </w:r>
      <w:r w:rsidRPr="00BE581A">
        <w:rPr>
          <w:rFonts w:cs="Arial" w:hint="eastAsia"/>
          <w:szCs w:val="21"/>
        </w:rPr>
        <w:t>issue</w:t>
      </w:r>
      <w:r w:rsidR="000C6C5E">
        <w:rPr>
          <w:rFonts w:cs="Arial" w:hint="eastAsia"/>
          <w:szCs w:val="21"/>
        </w:rPr>
        <w:t>s</w:t>
      </w:r>
    </w:p>
    <w:p w:rsidR="00C55F36" w:rsidRDefault="00672067" w:rsidP="00DB34A7">
      <w:r>
        <w:rPr>
          <w:rFonts w:hint="eastAsia"/>
        </w:rPr>
        <w:t>All of the above analysis consider</w:t>
      </w:r>
      <w:r>
        <w:t>s the leakag</w:t>
      </w:r>
      <w:r w:rsidR="00C41ED2">
        <w:t>e and ACS/ICS from the spectrum</w:t>
      </w:r>
      <w:r w:rsidR="000C6C5E">
        <w:rPr>
          <w:rFonts w:hint="eastAsia"/>
        </w:rPr>
        <w:t xml:space="preserve"> perspective</w:t>
      </w:r>
      <w:r w:rsidR="00C41ED2">
        <w:rPr>
          <w:rFonts w:hint="eastAsia"/>
        </w:rPr>
        <w:t>, the timing</w:t>
      </w:r>
      <w:r w:rsidR="000C6C5E">
        <w:rPr>
          <w:rFonts w:hint="eastAsia"/>
        </w:rPr>
        <w:t xml:space="preserve"> and SCS</w:t>
      </w:r>
      <w:r w:rsidR="00C41ED2">
        <w:rPr>
          <w:rFonts w:hint="eastAsia"/>
        </w:rPr>
        <w:t xml:space="preserve"> issue</w:t>
      </w:r>
      <w:r w:rsidR="000C6C5E">
        <w:rPr>
          <w:rFonts w:hint="eastAsia"/>
        </w:rPr>
        <w:t>s are</w:t>
      </w:r>
      <w:r w:rsidR="00C41ED2">
        <w:rPr>
          <w:rFonts w:hint="eastAsia"/>
        </w:rPr>
        <w:t xml:space="preserve"> not considered. </w:t>
      </w:r>
      <w:r w:rsidR="000C6C5E">
        <w:rPr>
          <w:rFonts w:hint="eastAsia"/>
        </w:rPr>
        <w:t>The following figure shows the current U-D timing relationship with TA and TA offset.</w:t>
      </w:r>
    </w:p>
    <w:p w:rsidR="00C41ED2" w:rsidRDefault="00C41ED2" w:rsidP="00DB34A7"/>
    <w:p w:rsidR="00C41ED2" w:rsidRDefault="00001356" w:rsidP="00001356">
      <w:pPr>
        <w:jc w:val="center"/>
      </w:pPr>
      <w:r>
        <w:rPr>
          <w:rFonts w:eastAsiaTheme="minorEastAsia"/>
          <w:sz w:val="20"/>
          <w:szCs w:val="20"/>
          <w:lang w:eastAsia="en-US"/>
        </w:rPr>
        <w:object w:dxaOrig="5424" w:dyaOrig="1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pt;height:89.55pt" o:ole="">
            <v:imagedata r:id="rId9" o:title=""/>
          </v:shape>
          <o:OLEObject Type="Embed" ProgID="Visio.Drawing.11" ShapeID="_x0000_i1025" DrawAspect="Content" ObjectID="_1726080521" r:id="rId10"/>
        </w:object>
      </w:r>
    </w:p>
    <w:p w:rsidR="000854D3" w:rsidRDefault="00001356" w:rsidP="00001356">
      <w:pPr>
        <w:jc w:val="center"/>
      </w:pPr>
      <w:r>
        <w:rPr>
          <w:rFonts w:hint="eastAsia"/>
        </w:rPr>
        <w:t xml:space="preserve">Figure </w:t>
      </w:r>
      <w:r w:rsidR="00663672">
        <w:rPr>
          <w:rFonts w:hint="eastAsia"/>
        </w:rPr>
        <w:t>3</w:t>
      </w:r>
      <w:r>
        <w:rPr>
          <w:rFonts w:hint="eastAsia"/>
        </w:rPr>
        <w:t xml:space="preserve">: Current </w:t>
      </w:r>
      <w:r>
        <w:t>Uplink-downlink timing relation</w:t>
      </w:r>
      <w:r>
        <w:rPr>
          <w:rFonts w:hint="eastAsia"/>
        </w:rPr>
        <w:t>, copied from TS 38.211</w:t>
      </w:r>
    </w:p>
    <w:p w:rsidR="00001356" w:rsidRDefault="00001356" w:rsidP="00DB34A7">
      <w:r>
        <w:rPr>
          <w:rFonts w:hint="eastAsia"/>
        </w:rPr>
        <w:t>N</w:t>
      </w:r>
      <w:r w:rsidRPr="00001356">
        <w:rPr>
          <w:rFonts w:hint="eastAsia"/>
          <w:vertAlign w:val="subscript"/>
        </w:rPr>
        <w:t>TA</w:t>
      </w:r>
      <w:r>
        <w:rPr>
          <w:rFonts w:hint="eastAsia"/>
          <w:vertAlign w:val="subscript"/>
        </w:rPr>
        <w:t xml:space="preserve"> offset</w:t>
      </w:r>
      <w:r w:rsidRPr="00001356">
        <w:rPr>
          <w:rFonts w:hint="eastAsia"/>
        </w:rPr>
        <w:t xml:space="preserve"> is</w:t>
      </w:r>
      <w:r>
        <w:rPr>
          <w:rFonts w:hint="eastAsia"/>
        </w:rPr>
        <w:t xml:space="preserve"> defined as </w:t>
      </w:r>
      <w:r w:rsidR="000C6C5E">
        <w:rPr>
          <w:rFonts w:hint="eastAsia"/>
        </w:rPr>
        <w:t xml:space="preserve">in </w:t>
      </w:r>
      <w:r>
        <w:rPr>
          <w:rFonts w:hint="eastAsia"/>
        </w:rPr>
        <w:t xml:space="preserve">the following table, which is copied from TS 38.133 </w:t>
      </w:r>
      <w:r>
        <w:t>Table 7.1.2-2</w:t>
      </w:r>
      <w:r>
        <w:rPr>
          <w:rFonts w:hint="eastAsia"/>
        </w:rPr>
        <w:t>.</w:t>
      </w:r>
      <w:r w:rsidR="000E25F7">
        <w:rPr>
          <w:rFonts w:hint="eastAsia"/>
        </w:rPr>
        <w:t xml:space="preserve"> 25600 Tc is 13 us, 39936 Tc is 20 us and 13792 Tc is 7 us.</w:t>
      </w:r>
    </w:p>
    <w:p w:rsidR="00001356" w:rsidRDefault="00001356" w:rsidP="00001356">
      <w:pPr>
        <w:pStyle w:val="TH"/>
        <w:rPr>
          <w:lang w:eastAsia="zh-CN"/>
        </w:rPr>
      </w:pPr>
      <w:r w:rsidRPr="00001356">
        <w:rPr>
          <w:b w:val="0"/>
        </w:rPr>
        <w:t xml:space="preserve">Table </w:t>
      </w:r>
      <w:r w:rsidRPr="00001356">
        <w:rPr>
          <w:rFonts w:hint="eastAsia"/>
          <w:b w:val="0"/>
          <w:lang w:eastAsia="zh-CN"/>
        </w:rPr>
        <w:t>1</w:t>
      </w:r>
      <w:r w:rsidRPr="00001356">
        <w:rPr>
          <w:b w:val="0"/>
        </w:rPr>
        <w:t xml:space="preserve">: The Value of </w:t>
      </w:r>
      <w:r>
        <w:rPr>
          <w:noProof/>
          <w:position w:val="-10"/>
          <w:lang w:val="en-US" w:eastAsia="zh-CN"/>
        </w:rPr>
        <w:drawing>
          <wp:inline distT="0" distB="0" distL="0" distR="0" wp14:anchorId="0FA3260B" wp14:editId="00F72C59">
            <wp:extent cx="492760" cy="187960"/>
            <wp:effectExtent l="0" t="0" r="2540" b="254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2760"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2496"/>
      </w:tblGrid>
      <w:tr w:rsidR="00001356" w:rsidTr="00001356">
        <w:trPr>
          <w:cantSplit/>
          <w:jc w:val="center"/>
        </w:trPr>
        <w:tc>
          <w:tcPr>
            <w:tcW w:w="3286" w:type="pct"/>
            <w:tcBorders>
              <w:top w:val="single" w:sz="4" w:space="0" w:color="auto"/>
              <w:left w:val="single" w:sz="4" w:space="0" w:color="auto"/>
              <w:bottom w:val="single" w:sz="4" w:space="0" w:color="auto"/>
              <w:right w:val="single" w:sz="4" w:space="0" w:color="auto"/>
            </w:tcBorders>
            <w:hideMark/>
          </w:tcPr>
          <w:p w:rsidR="00001356" w:rsidRDefault="00001356">
            <w:pPr>
              <w:pStyle w:val="TAH"/>
              <w:rPr>
                <w:lang w:eastAsia="zh-CN"/>
              </w:rPr>
            </w:pPr>
            <w:r>
              <w:t>Frequency range and band of cell used for uplink transmission</w:t>
            </w:r>
          </w:p>
        </w:tc>
        <w:tc>
          <w:tcPr>
            <w:tcW w:w="1714" w:type="pct"/>
            <w:tcBorders>
              <w:top w:val="single" w:sz="4" w:space="0" w:color="auto"/>
              <w:left w:val="single" w:sz="4" w:space="0" w:color="auto"/>
              <w:bottom w:val="single" w:sz="4" w:space="0" w:color="auto"/>
              <w:right w:val="single" w:sz="4" w:space="0" w:color="auto"/>
            </w:tcBorders>
            <w:hideMark/>
          </w:tcPr>
          <w:p w:rsidR="00001356" w:rsidRDefault="00001356">
            <w:pPr>
              <w:pStyle w:val="TAH"/>
            </w:pPr>
            <w:r>
              <w:rPr>
                <w:noProof/>
                <w:position w:val="-10"/>
                <w:lang w:val="en-US" w:eastAsia="zh-CN"/>
              </w:rPr>
              <w:drawing>
                <wp:inline distT="0" distB="0" distL="0" distR="0" wp14:anchorId="256CF63A" wp14:editId="602EC2C5">
                  <wp:extent cx="492760" cy="187960"/>
                  <wp:effectExtent l="0" t="0" r="2540" b="2540"/>
                  <wp:docPr id="674" name="图片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2760" cy="187960"/>
                          </a:xfrm>
                          <a:prstGeom prst="rect">
                            <a:avLst/>
                          </a:prstGeom>
                          <a:noFill/>
                          <a:ln>
                            <a:noFill/>
                          </a:ln>
                        </pic:spPr>
                      </pic:pic>
                    </a:graphicData>
                  </a:graphic>
                </wp:inline>
              </w:drawing>
            </w:r>
            <w:r>
              <w:t>(Unit: T</w:t>
            </w:r>
            <w:r>
              <w:rPr>
                <w:vertAlign w:val="subscript"/>
              </w:rPr>
              <w:t>C</w:t>
            </w:r>
            <w:r>
              <w:t>)</w:t>
            </w:r>
          </w:p>
        </w:tc>
      </w:tr>
      <w:tr w:rsidR="00001356" w:rsidTr="00001356">
        <w:trPr>
          <w:cantSplit/>
          <w:jc w:val="center"/>
        </w:trPr>
        <w:tc>
          <w:tcPr>
            <w:tcW w:w="3286" w:type="pct"/>
            <w:tcBorders>
              <w:top w:val="single" w:sz="4" w:space="0" w:color="auto"/>
              <w:left w:val="single" w:sz="4" w:space="0" w:color="auto"/>
              <w:bottom w:val="single" w:sz="4" w:space="0" w:color="auto"/>
              <w:right w:val="single" w:sz="4" w:space="0" w:color="auto"/>
            </w:tcBorders>
            <w:hideMark/>
          </w:tcPr>
          <w:p w:rsidR="00001356" w:rsidRDefault="00001356">
            <w:pPr>
              <w:pStyle w:val="TAL"/>
              <w:rPr>
                <w:rFonts w:eastAsia="MS Mincho"/>
                <w:lang w:eastAsia="ja-JP"/>
              </w:rPr>
            </w:pPr>
            <w:r>
              <w:t>FR1 FDD band without LTE-NR coexistence cas</w:t>
            </w:r>
            <w:r>
              <w:rPr>
                <w:rFonts w:eastAsia="MS Mincho"/>
                <w:lang w:eastAsia="ja-JP"/>
              </w:rPr>
              <w:t>e or FR1 T</w:t>
            </w:r>
            <w:r>
              <w:t>DD band without LTE-NR coexistence case</w:t>
            </w:r>
            <w:r>
              <w:rPr>
                <w:rFonts w:ascii="MS Mincho" w:eastAsia="MS Mincho" w:hAnsi="MS Mincho" w:hint="eastAsia"/>
                <w:lang w:eastAsia="ja-JP"/>
              </w:rPr>
              <w:t xml:space="preserve"> </w:t>
            </w:r>
          </w:p>
        </w:tc>
        <w:tc>
          <w:tcPr>
            <w:tcW w:w="1714" w:type="pct"/>
            <w:tcBorders>
              <w:top w:val="single" w:sz="4" w:space="0" w:color="auto"/>
              <w:left w:val="single" w:sz="4" w:space="0" w:color="auto"/>
              <w:bottom w:val="single" w:sz="4" w:space="0" w:color="auto"/>
              <w:right w:val="single" w:sz="4" w:space="0" w:color="auto"/>
            </w:tcBorders>
            <w:hideMark/>
          </w:tcPr>
          <w:p w:rsidR="00001356" w:rsidRDefault="00001356">
            <w:pPr>
              <w:pStyle w:val="TAL"/>
              <w:rPr>
                <w:rFonts w:eastAsia="MS Mincho" w:cs="v4.2.0"/>
                <w:lang w:eastAsia="ja-JP"/>
              </w:rPr>
            </w:pPr>
            <w:r>
              <w:rPr>
                <w:rFonts w:cs="v4.2.0"/>
                <w:lang w:eastAsia="ja-JP"/>
              </w:rPr>
              <w:t>2560</w:t>
            </w:r>
            <w:r>
              <w:rPr>
                <w:rFonts w:cs="v4.2.0"/>
              </w:rPr>
              <w:t>0</w:t>
            </w:r>
            <w:r>
              <w:rPr>
                <w:rFonts w:eastAsia="MS Mincho" w:cs="v4.2.0"/>
                <w:lang w:eastAsia="ja-JP"/>
              </w:rPr>
              <w:t xml:space="preserve"> (Note 1)</w:t>
            </w:r>
          </w:p>
        </w:tc>
      </w:tr>
      <w:tr w:rsidR="00001356" w:rsidTr="00001356">
        <w:trPr>
          <w:cantSplit/>
          <w:jc w:val="center"/>
        </w:trPr>
        <w:tc>
          <w:tcPr>
            <w:tcW w:w="3286" w:type="pct"/>
            <w:tcBorders>
              <w:top w:val="single" w:sz="4" w:space="0" w:color="auto"/>
              <w:left w:val="single" w:sz="4" w:space="0" w:color="auto"/>
              <w:bottom w:val="single" w:sz="4" w:space="0" w:color="auto"/>
              <w:right w:val="single" w:sz="4" w:space="0" w:color="auto"/>
            </w:tcBorders>
            <w:hideMark/>
          </w:tcPr>
          <w:p w:rsidR="00001356" w:rsidRDefault="00001356">
            <w:pPr>
              <w:pStyle w:val="TAL"/>
            </w:pPr>
            <w:r>
              <w:t>FR1 FDD band with LTE-NR coexistence case</w:t>
            </w:r>
          </w:p>
        </w:tc>
        <w:tc>
          <w:tcPr>
            <w:tcW w:w="1714" w:type="pct"/>
            <w:tcBorders>
              <w:top w:val="single" w:sz="4" w:space="0" w:color="auto"/>
              <w:left w:val="single" w:sz="4" w:space="0" w:color="auto"/>
              <w:bottom w:val="single" w:sz="4" w:space="0" w:color="auto"/>
              <w:right w:val="single" w:sz="4" w:space="0" w:color="auto"/>
            </w:tcBorders>
            <w:hideMark/>
          </w:tcPr>
          <w:p w:rsidR="00001356" w:rsidRDefault="00001356">
            <w:pPr>
              <w:pStyle w:val="TAL"/>
              <w:rPr>
                <w:rFonts w:eastAsia="MS Mincho"/>
                <w:lang w:eastAsia="ja-JP"/>
              </w:rPr>
            </w:pPr>
            <w:r>
              <w:rPr>
                <w:rFonts w:cs="v4.2.0"/>
              </w:rPr>
              <w:t>0</w:t>
            </w:r>
            <w:r>
              <w:rPr>
                <w:rFonts w:eastAsia="MS Mincho" w:cs="v4.2.0"/>
                <w:lang w:eastAsia="ja-JP"/>
              </w:rPr>
              <w:t xml:space="preserve"> </w:t>
            </w:r>
            <w:r>
              <w:rPr>
                <w:rFonts w:cs="v4.2.0"/>
              </w:rPr>
              <w:t>(Note 1)</w:t>
            </w:r>
          </w:p>
        </w:tc>
      </w:tr>
      <w:tr w:rsidR="00001356" w:rsidTr="00001356">
        <w:trPr>
          <w:cantSplit/>
          <w:jc w:val="center"/>
        </w:trPr>
        <w:tc>
          <w:tcPr>
            <w:tcW w:w="3286" w:type="pct"/>
            <w:tcBorders>
              <w:top w:val="single" w:sz="4" w:space="0" w:color="auto"/>
              <w:left w:val="single" w:sz="4" w:space="0" w:color="auto"/>
              <w:bottom w:val="single" w:sz="4" w:space="0" w:color="auto"/>
              <w:right w:val="single" w:sz="4" w:space="0" w:color="auto"/>
            </w:tcBorders>
            <w:hideMark/>
          </w:tcPr>
          <w:p w:rsidR="00001356" w:rsidRDefault="00001356">
            <w:pPr>
              <w:pStyle w:val="TAL"/>
              <w:rPr>
                <w:rFonts w:eastAsia="MS Mincho"/>
                <w:lang w:eastAsia="ja-JP"/>
              </w:rPr>
            </w:pPr>
            <w:r>
              <w:t>FR1 TDD band</w:t>
            </w:r>
            <w:r>
              <w:rPr>
                <w:rFonts w:eastAsia="MS Mincho"/>
                <w:lang w:eastAsia="ja-JP"/>
              </w:rPr>
              <w:t xml:space="preserve"> </w:t>
            </w:r>
            <w:r>
              <w:t>with LTE-NR coexistence case</w:t>
            </w:r>
          </w:p>
        </w:tc>
        <w:tc>
          <w:tcPr>
            <w:tcW w:w="1714" w:type="pct"/>
            <w:tcBorders>
              <w:top w:val="single" w:sz="4" w:space="0" w:color="auto"/>
              <w:left w:val="single" w:sz="4" w:space="0" w:color="auto"/>
              <w:bottom w:val="single" w:sz="4" w:space="0" w:color="auto"/>
              <w:right w:val="single" w:sz="4" w:space="0" w:color="auto"/>
            </w:tcBorders>
            <w:hideMark/>
          </w:tcPr>
          <w:p w:rsidR="00001356" w:rsidRDefault="00001356">
            <w:pPr>
              <w:pStyle w:val="TAL"/>
              <w:rPr>
                <w:rFonts w:cs="v4.2.0"/>
              </w:rPr>
            </w:pPr>
            <w:r>
              <w:rPr>
                <w:rFonts w:cs="v4.2.0"/>
              </w:rPr>
              <w:t>39936 (Note 1)</w:t>
            </w:r>
          </w:p>
        </w:tc>
      </w:tr>
      <w:tr w:rsidR="00001356" w:rsidTr="00001356">
        <w:trPr>
          <w:cantSplit/>
          <w:jc w:val="center"/>
        </w:trPr>
        <w:tc>
          <w:tcPr>
            <w:tcW w:w="3286" w:type="pct"/>
            <w:tcBorders>
              <w:top w:val="single" w:sz="4" w:space="0" w:color="auto"/>
              <w:left w:val="single" w:sz="4" w:space="0" w:color="auto"/>
              <w:bottom w:val="single" w:sz="4" w:space="0" w:color="auto"/>
              <w:right w:val="single" w:sz="4" w:space="0" w:color="auto"/>
            </w:tcBorders>
            <w:hideMark/>
          </w:tcPr>
          <w:p w:rsidR="00001356" w:rsidRDefault="00001356">
            <w:pPr>
              <w:pStyle w:val="TAL"/>
            </w:pPr>
            <w:r>
              <w:t>FR2</w:t>
            </w:r>
          </w:p>
        </w:tc>
        <w:tc>
          <w:tcPr>
            <w:tcW w:w="1714" w:type="pct"/>
            <w:tcBorders>
              <w:top w:val="single" w:sz="4" w:space="0" w:color="auto"/>
              <w:left w:val="single" w:sz="4" w:space="0" w:color="auto"/>
              <w:bottom w:val="single" w:sz="4" w:space="0" w:color="auto"/>
              <w:right w:val="single" w:sz="4" w:space="0" w:color="auto"/>
            </w:tcBorders>
            <w:hideMark/>
          </w:tcPr>
          <w:p w:rsidR="00001356" w:rsidRDefault="00001356">
            <w:pPr>
              <w:pStyle w:val="TAL"/>
              <w:rPr>
                <w:rFonts w:cs="v4.2.0"/>
              </w:rPr>
            </w:pPr>
            <w:r>
              <w:rPr>
                <w:rFonts w:cs="v4.2.0"/>
              </w:rPr>
              <w:t>13792</w:t>
            </w:r>
          </w:p>
        </w:tc>
      </w:tr>
      <w:tr w:rsidR="00001356" w:rsidTr="0000135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001356" w:rsidRDefault="00001356">
            <w:pPr>
              <w:pStyle w:val="TAN"/>
              <w:rPr>
                <w:rFonts w:eastAsiaTheme="minorEastAsia"/>
              </w:rPr>
            </w:pPr>
            <w:r>
              <w:t>Note 1:</w:t>
            </w:r>
            <w:r>
              <w:tab/>
              <w:t xml:space="preserve">The UE identifies </w:t>
            </w:r>
            <w:r>
              <w:rPr>
                <w:b/>
                <w:noProof/>
                <w:position w:val="-10"/>
                <w:lang w:val="en-US" w:eastAsia="zh-CN"/>
              </w:rPr>
              <w:drawing>
                <wp:inline distT="0" distB="0" distL="0" distR="0" wp14:anchorId="7CF2F1A4" wp14:editId="0F2D22A8">
                  <wp:extent cx="492760" cy="187960"/>
                  <wp:effectExtent l="0" t="0" r="2540" b="2540"/>
                  <wp:docPr id="673" name="图片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2760" cy="187960"/>
                          </a:xfrm>
                          <a:prstGeom prst="rect">
                            <a:avLst/>
                          </a:prstGeom>
                          <a:noFill/>
                          <a:ln>
                            <a:noFill/>
                          </a:ln>
                        </pic:spPr>
                      </pic:pic>
                    </a:graphicData>
                  </a:graphic>
                </wp:inline>
              </w:drawing>
            </w:r>
            <w:r>
              <w:t xml:space="preserve"> based on the information n-</w:t>
            </w:r>
            <w:proofErr w:type="spellStart"/>
            <w:r>
              <w:t>TimingAdvanceOffset</w:t>
            </w:r>
            <w:proofErr w:type="spellEnd"/>
            <w:r>
              <w:t xml:space="preserve"> as specified in TS 38.331 [2]. If UE is not provided with the information n-</w:t>
            </w:r>
            <w:proofErr w:type="spellStart"/>
            <w:r>
              <w:t>TimingAdvanceOffset</w:t>
            </w:r>
            <w:proofErr w:type="spellEnd"/>
            <w:r>
              <w:t xml:space="preserve">, the default value of </w:t>
            </w:r>
            <w:r>
              <w:rPr>
                <w:b/>
                <w:noProof/>
                <w:position w:val="-10"/>
                <w:lang w:val="en-US" w:eastAsia="zh-CN"/>
              </w:rPr>
              <w:drawing>
                <wp:inline distT="0" distB="0" distL="0" distR="0" wp14:anchorId="51974718" wp14:editId="338F492C">
                  <wp:extent cx="492760" cy="187960"/>
                  <wp:effectExtent l="0" t="0" r="2540" b="2540"/>
                  <wp:docPr id="672" name="图片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2760" cy="187960"/>
                          </a:xfrm>
                          <a:prstGeom prst="rect">
                            <a:avLst/>
                          </a:prstGeom>
                          <a:noFill/>
                          <a:ln>
                            <a:noFill/>
                          </a:ln>
                        </pic:spPr>
                      </pic:pic>
                    </a:graphicData>
                  </a:graphic>
                </wp:inline>
              </w:drawing>
            </w:r>
            <w:r>
              <w:t xml:space="preserve"> is set as </w:t>
            </w:r>
            <w:r>
              <w:rPr>
                <w:lang w:eastAsia="ja-JP"/>
              </w:rPr>
              <w:t>2560</w:t>
            </w:r>
            <w:r>
              <w:t>0 for FR1 band. In case of multiple UL carriers in the same TAG, UE expects that the same value of n-</w:t>
            </w:r>
            <w:proofErr w:type="spellStart"/>
            <w:r>
              <w:t>TimingAdvanceOffset</w:t>
            </w:r>
            <w:proofErr w:type="spellEnd"/>
            <w:r>
              <w:t xml:space="preserve"> is provided for all the UL carriers according to clause 4.2 in TS 38.213 [3] and the value 39936 of </w:t>
            </w:r>
            <w:r>
              <w:rPr>
                <w:b/>
                <w:noProof/>
                <w:position w:val="-10"/>
                <w:lang w:val="en-US" w:eastAsia="zh-CN"/>
              </w:rPr>
              <w:drawing>
                <wp:inline distT="0" distB="0" distL="0" distR="0" wp14:anchorId="1AF6F494" wp14:editId="0F119235">
                  <wp:extent cx="492760" cy="187960"/>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2760" cy="187960"/>
                          </a:xfrm>
                          <a:prstGeom prst="rect">
                            <a:avLst/>
                          </a:prstGeom>
                          <a:noFill/>
                          <a:ln>
                            <a:noFill/>
                          </a:ln>
                        </pic:spPr>
                      </pic:pic>
                    </a:graphicData>
                  </a:graphic>
                </wp:inline>
              </w:drawing>
            </w:r>
            <w:r>
              <w:t xml:space="preserve"> can also be provided for </w:t>
            </w:r>
            <w:r>
              <w:rPr>
                <w:rFonts w:eastAsia="等线"/>
                <w:lang w:eastAsia="zh-CN"/>
              </w:rPr>
              <w:t>a FDD serving cell</w:t>
            </w:r>
            <w:r>
              <w:t>.</w:t>
            </w:r>
          </w:p>
          <w:p w:rsidR="00001356" w:rsidRDefault="00001356">
            <w:pPr>
              <w:pStyle w:val="TAN"/>
            </w:pPr>
            <w:r>
              <w:t>Note 2:</w:t>
            </w:r>
            <w:r>
              <w:tab/>
              <w:t>Void</w:t>
            </w:r>
          </w:p>
        </w:tc>
      </w:tr>
    </w:tbl>
    <w:p w:rsidR="00001356" w:rsidRDefault="00001356" w:rsidP="00DB34A7">
      <w:r>
        <w:rPr>
          <w:rFonts w:hint="eastAsia"/>
        </w:rPr>
        <w:t>There</w:t>
      </w:r>
      <w:r>
        <w:t>’</w:t>
      </w:r>
      <w:r>
        <w:rPr>
          <w:rFonts w:hint="eastAsia"/>
        </w:rPr>
        <w:t>s not much discussion for SBFD system TA and TA offset</w:t>
      </w:r>
      <w:r w:rsidR="000C6C5E">
        <w:rPr>
          <w:rFonts w:hint="eastAsia"/>
        </w:rPr>
        <w:t xml:space="preserve"> yet</w:t>
      </w:r>
      <w:r>
        <w:rPr>
          <w:rFonts w:hint="eastAsia"/>
        </w:rPr>
        <w:t>, the following analysis is based on current methodology and parameter values.</w:t>
      </w:r>
    </w:p>
    <w:p w:rsidR="00001356" w:rsidRDefault="00001356" w:rsidP="00001356">
      <w:pPr>
        <w:pStyle w:val="3"/>
        <w:numPr>
          <w:ilvl w:val="2"/>
          <w:numId w:val="4"/>
        </w:numPr>
      </w:pPr>
      <w:r>
        <w:rPr>
          <w:rFonts w:hint="eastAsia"/>
        </w:rPr>
        <w:t>BS self-interference related to timing</w:t>
      </w:r>
    </w:p>
    <w:p w:rsidR="00001356" w:rsidRDefault="00001356" w:rsidP="00DB34A7">
      <w:r>
        <w:rPr>
          <w:rFonts w:hint="eastAsia"/>
        </w:rPr>
        <w:t>For BS-BS side, N</w:t>
      </w:r>
      <w:r w:rsidRPr="00001356">
        <w:rPr>
          <w:rFonts w:hint="eastAsia"/>
          <w:vertAlign w:val="subscript"/>
        </w:rPr>
        <w:t>TA</w:t>
      </w:r>
      <w:r>
        <w:rPr>
          <w:rFonts w:hint="eastAsia"/>
        </w:rPr>
        <w:t>=0, so the following is the timing for BS side.</w:t>
      </w:r>
    </w:p>
    <w:p w:rsidR="00001356" w:rsidRDefault="00001356" w:rsidP="00001356">
      <w:pPr>
        <w:jc w:val="center"/>
      </w:pPr>
      <w:r>
        <w:object w:dxaOrig="6745" w:dyaOrig="2214">
          <v:shape id="_x0000_i1026" type="#_x0000_t75" style="width:270.45pt;height:89pt" o:ole="">
            <v:imagedata r:id="rId12" o:title=""/>
          </v:shape>
          <o:OLEObject Type="Embed" ProgID="Visio.Drawing.11" ShapeID="_x0000_i1026" DrawAspect="Content" ObjectID="_1726080522" r:id="rId13"/>
        </w:object>
      </w:r>
    </w:p>
    <w:p w:rsidR="00A56D4B" w:rsidRPr="00001356" w:rsidRDefault="00A56D4B" w:rsidP="00001356">
      <w:pPr>
        <w:jc w:val="center"/>
      </w:pPr>
      <w:r>
        <w:rPr>
          <w:rFonts w:hint="eastAsia"/>
        </w:rPr>
        <w:t>Figure</w:t>
      </w:r>
      <w:r w:rsidR="00663672">
        <w:rPr>
          <w:rFonts w:hint="eastAsia"/>
        </w:rPr>
        <w:t xml:space="preserve"> 4</w:t>
      </w:r>
      <w:r>
        <w:rPr>
          <w:rFonts w:hint="eastAsia"/>
        </w:rPr>
        <w:t xml:space="preserve">: Current </w:t>
      </w:r>
      <w:r>
        <w:t>Uplink-downlink timing relation</w:t>
      </w:r>
      <w:r>
        <w:rPr>
          <w:rFonts w:hint="eastAsia"/>
        </w:rPr>
        <w:t xml:space="preserve"> at BS side</w:t>
      </w:r>
    </w:p>
    <w:p w:rsidR="00001356" w:rsidRDefault="00001356" w:rsidP="00DB34A7">
      <w:r>
        <w:rPr>
          <w:rFonts w:hint="eastAsia"/>
        </w:rPr>
        <w:t>If TA offset value is reused by SBFD, the following figure shows the timing relationship of Tx SB and Rx SB at BS side.</w:t>
      </w:r>
      <w:r w:rsidR="000E25F7">
        <w:rPr>
          <w:rFonts w:hint="eastAsia"/>
        </w:rPr>
        <w:t xml:space="preserve"> Take FR1 15 kHz SCS </w:t>
      </w:r>
      <w:proofErr w:type="gramStart"/>
      <w:r w:rsidR="000E25F7">
        <w:rPr>
          <w:rFonts w:hint="eastAsia"/>
        </w:rPr>
        <w:t>Tx</w:t>
      </w:r>
      <w:proofErr w:type="gramEnd"/>
      <w:r w:rsidR="000E25F7">
        <w:rPr>
          <w:rFonts w:hint="eastAsia"/>
        </w:rPr>
        <w:t xml:space="preserve"> SB as an example, the Rx SB can be 15 kHz SCS, 30 kHz and 60 kHz if there</w:t>
      </w:r>
      <w:r w:rsidR="000E25F7">
        <w:t>’</w:t>
      </w:r>
      <w:r w:rsidR="000E25F7">
        <w:rPr>
          <w:rFonts w:hint="eastAsia"/>
        </w:rPr>
        <w:t>s no restriction.</w:t>
      </w:r>
    </w:p>
    <w:p w:rsidR="000E25F7" w:rsidRDefault="000E25F7" w:rsidP="00DB34A7"/>
    <w:p w:rsidR="00001356" w:rsidRDefault="000E25F7" w:rsidP="00DB34A7">
      <w:r>
        <w:object w:dxaOrig="13166" w:dyaOrig="3196">
          <v:shape id="_x0000_i1027" type="#_x0000_t75" style="width:481.9pt;height:117.35pt" o:ole="">
            <v:imagedata r:id="rId14" o:title=""/>
          </v:shape>
          <o:OLEObject Type="Embed" ProgID="Visio.Drawing.11" ShapeID="_x0000_i1027" DrawAspect="Content" ObjectID="_1726080523" r:id="rId15"/>
        </w:object>
      </w:r>
    </w:p>
    <w:p w:rsidR="000E25F7" w:rsidRDefault="000E25F7" w:rsidP="000E25F7">
      <w:pPr>
        <w:jc w:val="center"/>
      </w:pPr>
      <w:r>
        <w:rPr>
          <w:rFonts w:hint="eastAsia"/>
        </w:rPr>
        <w:t>Figure</w:t>
      </w:r>
      <w:r w:rsidR="00663672">
        <w:rPr>
          <w:rFonts w:hint="eastAsia"/>
        </w:rPr>
        <w:t xml:space="preserve"> 5</w:t>
      </w:r>
      <w:r>
        <w:rPr>
          <w:rFonts w:hint="eastAsia"/>
        </w:rPr>
        <w:t>: The timing relationship for D SB and U SB at BS side</w:t>
      </w:r>
    </w:p>
    <w:p w:rsidR="00DB34A7" w:rsidRDefault="000E25F7" w:rsidP="00672067">
      <w:r>
        <w:rPr>
          <w:rFonts w:hint="eastAsia"/>
        </w:rPr>
        <w:t xml:space="preserve">From above figure, it can be seen that if </w:t>
      </w:r>
      <w:r w:rsidR="000C6C5E">
        <w:rPr>
          <w:rFonts w:hint="eastAsia"/>
        </w:rPr>
        <w:t xml:space="preserve">the </w:t>
      </w:r>
      <w:r w:rsidR="000C6C5E">
        <w:t>current</w:t>
      </w:r>
      <w:r w:rsidR="000C6C5E">
        <w:rPr>
          <w:rFonts w:hint="eastAsia"/>
        </w:rPr>
        <w:t xml:space="preserve"> </w:t>
      </w:r>
      <w:r>
        <w:rPr>
          <w:rFonts w:hint="eastAsia"/>
        </w:rPr>
        <w:t>TA offset i</w:t>
      </w:r>
      <w:r w:rsidR="000C6C5E">
        <w:rPr>
          <w:rFonts w:hint="eastAsia"/>
        </w:rPr>
        <w:t>s reused by SBFD</w:t>
      </w:r>
      <w:r>
        <w:rPr>
          <w:rFonts w:hint="eastAsia"/>
        </w:rPr>
        <w:t xml:space="preserve">, the FFT window for U SB is covering two </w:t>
      </w:r>
      <w:r w:rsidR="000C6C5E">
        <w:rPr>
          <w:rFonts w:hint="eastAsia"/>
        </w:rPr>
        <w:t xml:space="preserve">D SB </w:t>
      </w:r>
      <w:proofErr w:type="spellStart"/>
      <w:r>
        <w:rPr>
          <w:rFonts w:hint="eastAsia"/>
        </w:rPr>
        <w:t>OFDM</w:t>
      </w:r>
      <w:proofErr w:type="spellEnd"/>
      <w:r>
        <w:rPr>
          <w:rFonts w:hint="eastAsia"/>
        </w:rPr>
        <w:t xml:space="preserve"> symbols</w:t>
      </w:r>
      <w:r w:rsidR="000C6C5E">
        <w:rPr>
          <w:rFonts w:hint="eastAsia"/>
        </w:rPr>
        <w:t xml:space="preserve"> </w:t>
      </w:r>
      <w:r>
        <w:rPr>
          <w:rFonts w:hint="eastAsia"/>
        </w:rPr>
        <w:t xml:space="preserve">when D and U use the same SCS. The following figures show the </w:t>
      </w:r>
      <w:proofErr w:type="gramStart"/>
      <w:r>
        <w:rPr>
          <w:rFonts w:hint="eastAsia"/>
        </w:rPr>
        <w:t>Tx</w:t>
      </w:r>
      <w:proofErr w:type="gramEnd"/>
      <w:r>
        <w:rPr>
          <w:rFonts w:hint="eastAsia"/>
        </w:rPr>
        <w:t xml:space="preserve"> spectrum and Rx FFT for different TA offsets. </w:t>
      </w:r>
    </w:p>
    <w:p w:rsidR="000E25F7" w:rsidRDefault="003837CF" w:rsidP="000E25F7">
      <w:pPr>
        <w:jc w:val="center"/>
      </w:pPr>
      <w:r>
        <w:rPr>
          <w:noProof/>
          <w:lang w:val="en-US"/>
        </w:rPr>
        <w:drawing>
          <wp:inline distT="0" distB="0" distL="0" distR="0" wp14:anchorId="3022B6D3" wp14:editId="3ECC7FA3">
            <wp:extent cx="3388724" cy="2718486"/>
            <wp:effectExtent l="0" t="0" r="2540" b="5715"/>
            <wp:docPr id="682" name="图片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391436" cy="2720661"/>
                    </a:xfrm>
                    <a:prstGeom prst="rect">
                      <a:avLst/>
                    </a:prstGeom>
                  </pic:spPr>
                </pic:pic>
              </a:graphicData>
            </a:graphic>
          </wp:inline>
        </w:drawing>
      </w:r>
    </w:p>
    <w:p w:rsidR="000E25F7" w:rsidRDefault="000E25F7" w:rsidP="000E25F7">
      <w:pPr>
        <w:jc w:val="center"/>
      </w:pPr>
      <w:r>
        <w:rPr>
          <w:rFonts w:hint="eastAsia"/>
        </w:rPr>
        <w:t>Figure</w:t>
      </w:r>
      <w:r w:rsidR="00F35B16">
        <w:rPr>
          <w:rFonts w:hint="eastAsia"/>
        </w:rPr>
        <w:t xml:space="preserve"> 6</w:t>
      </w:r>
      <w:r>
        <w:rPr>
          <w:rFonts w:hint="eastAsia"/>
        </w:rPr>
        <w:t xml:space="preserve">: </w:t>
      </w:r>
      <w:r w:rsidR="003837CF">
        <w:rPr>
          <w:rFonts w:hint="eastAsia"/>
        </w:rPr>
        <w:t xml:space="preserve">BS BB </w:t>
      </w:r>
      <w:proofErr w:type="gramStart"/>
      <w:r w:rsidR="003837CF">
        <w:rPr>
          <w:rFonts w:hint="eastAsia"/>
        </w:rPr>
        <w:t>Tx</w:t>
      </w:r>
      <w:proofErr w:type="gramEnd"/>
      <w:r w:rsidR="003837CF">
        <w:rPr>
          <w:rFonts w:hint="eastAsia"/>
        </w:rPr>
        <w:t xml:space="preserve"> signal (15 kHz SCS)</w:t>
      </w:r>
    </w:p>
    <w:p w:rsidR="00A56D4B" w:rsidRDefault="00A56D4B" w:rsidP="000E25F7">
      <w:pPr>
        <w:jc w:val="center"/>
      </w:pPr>
    </w:p>
    <w:p w:rsidR="000E25F7" w:rsidRDefault="003837CF" w:rsidP="000E25F7">
      <w:pPr>
        <w:jc w:val="center"/>
      </w:pPr>
      <w:r>
        <w:rPr>
          <w:noProof/>
          <w:lang w:val="en-US"/>
        </w:rPr>
        <w:drawing>
          <wp:inline distT="0" distB="0" distL="0" distR="0" wp14:anchorId="464978E4" wp14:editId="0BAF9328">
            <wp:extent cx="3316554" cy="2620233"/>
            <wp:effectExtent l="0" t="0" r="0" b="8890"/>
            <wp:docPr id="684" name="图片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317530" cy="2621004"/>
                    </a:xfrm>
                    <a:prstGeom prst="rect">
                      <a:avLst/>
                    </a:prstGeom>
                  </pic:spPr>
                </pic:pic>
              </a:graphicData>
            </a:graphic>
          </wp:inline>
        </w:drawing>
      </w:r>
    </w:p>
    <w:p w:rsidR="000E25F7" w:rsidRDefault="000E25F7" w:rsidP="000E25F7">
      <w:pPr>
        <w:jc w:val="center"/>
      </w:pPr>
      <w:r>
        <w:rPr>
          <w:rFonts w:hint="eastAsia"/>
        </w:rPr>
        <w:t>Figure</w:t>
      </w:r>
      <w:r w:rsidR="00F35B16">
        <w:rPr>
          <w:rFonts w:hint="eastAsia"/>
        </w:rPr>
        <w:t xml:space="preserve"> 7</w:t>
      </w:r>
      <w:r>
        <w:rPr>
          <w:rFonts w:hint="eastAsia"/>
        </w:rPr>
        <w:t xml:space="preserve">: </w:t>
      </w:r>
      <w:r w:rsidR="003837CF">
        <w:rPr>
          <w:rFonts w:hint="eastAsia"/>
        </w:rPr>
        <w:t xml:space="preserve">BS </w:t>
      </w:r>
      <w:r>
        <w:rPr>
          <w:rFonts w:hint="eastAsia"/>
        </w:rPr>
        <w:t>Rx</w:t>
      </w:r>
      <w:r w:rsidR="003837CF">
        <w:rPr>
          <w:rFonts w:hint="eastAsia"/>
        </w:rPr>
        <w:t xml:space="preserve"> (</w:t>
      </w:r>
      <w:proofErr w:type="gramStart"/>
      <w:r w:rsidR="003837CF">
        <w:rPr>
          <w:rFonts w:hint="eastAsia"/>
        </w:rPr>
        <w:t>15kHz</w:t>
      </w:r>
      <w:proofErr w:type="gramEnd"/>
      <w:r w:rsidR="003837CF">
        <w:rPr>
          <w:rFonts w:hint="eastAsia"/>
        </w:rPr>
        <w:t>)</w:t>
      </w:r>
      <w:r>
        <w:rPr>
          <w:rFonts w:hint="eastAsia"/>
        </w:rPr>
        <w:t xml:space="preserve"> FFT for </w:t>
      </w:r>
      <w:r>
        <w:t>different</w:t>
      </w:r>
      <w:r>
        <w:rPr>
          <w:rFonts w:hint="eastAsia"/>
        </w:rPr>
        <w:t xml:space="preserve"> TA offsets</w:t>
      </w:r>
    </w:p>
    <w:p w:rsidR="00A56D4B" w:rsidRDefault="00A56D4B" w:rsidP="000E25F7">
      <w:pPr>
        <w:jc w:val="center"/>
      </w:pPr>
    </w:p>
    <w:p w:rsidR="003837CF" w:rsidRDefault="003837CF" w:rsidP="003837CF">
      <w:r>
        <w:rPr>
          <w:rFonts w:hint="eastAsia"/>
        </w:rPr>
        <w:t xml:space="preserve">From the above simulation, it can be seen that when Rx FFT window is overlapping by two symbols, the interference for </w:t>
      </w:r>
      <w:r>
        <w:t>adjacent</w:t>
      </w:r>
      <w:r>
        <w:rPr>
          <w:rFonts w:hint="eastAsia"/>
        </w:rPr>
        <w:t xml:space="preserve"> </w:t>
      </w:r>
      <w:proofErr w:type="spellStart"/>
      <w:r>
        <w:rPr>
          <w:rFonts w:hint="eastAsia"/>
        </w:rPr>
        <w:t>subband</w:t>
      </w:r>
      <w:proofErr w:type="spellEnd"/>
      <w:r>
        <w:rPr>
          <w:rFonts w:hint="eastAsia"/>
        </w:rPr>
        <w:t xml:space="preserve"> is more severe than what is shown in the spectrum figure. The needed guard band is also wider.</w:t>
      </w:r>
    </w:p>
    <w:p w:rsidR="003837CF" w:rsidRDefault="003837CF" w:rsidP="000E25F7">
      <w:pPr>
        <w:rPr>
          <w:b/>
        </w:rPr>
      </w:pPr>
      <w:r w:rsidRPr="003837CF">
        <w:rPr>
          <w:rFonts w:hint="eastAsia"/>
          <w:b/>
        </w:rPr>
        <w:lastRenderedPageBreak/>
        <w:t>Observation</w:t>
      </w:r>
      <w:r w:rsidR="00F35B16">
        <w:rPr>
          <w:rFonts w:hint="eastAsia"/>
          <w:b/>
        </w:rPr>
        <w:t xml:space="preserve"> 6</w:t>
      </w:r>
      <w:r w:rsidRPr="003837CF">
        <w:rPr>
          <w:rFonts w:hint="eastAsia"/>
          <w:b/>
        </w:rPr>
        <w:t xml:space="preserve">: </w:t>
      </w:r>
      <w:proofErr w:type="spellStart"/>
      <w:r w:rsidRPr="003837CF">
        <w:rPr>
          <w:rFonts w:hint="eastAsia"/>
          <w:b/>
        </w:rPr>
        <w:t>TA_offset</w:t>
      </w:r>
      <w:proofErr w:type="spellEnd"/>
      <w:r w:rsidRPr="003837CF">
        <w:rPr>
          <w:rFonts w:hint="eastAsia"/>
          <w:b/>
        </w:rPr>
        <w:t xml:space="preserve"> impacts the BS self-</w:t>
      </w:r>
      <w:r w:rsidR="00F35B16" w:rsidRPr="003837CF">
        <w:rPr>
          <w:b/>
        </w:rPr>
        <w:t>interference</w:t>
      </w:r>
      <w:r w:rsidRPr="003837CF">
        <w:rPr>
          <w:rFonts w:hint="eastAsia"/>
          <w:b/>
        </w:rPr>
        <w:t xml:space="preserve"> level </w:t>
      </w:r>
      <w:r w:rsidR="000C6C5E">
        <w:rPr>
          <w:rFonts w:hint="eastAsia"/>
          <w:b/>
        </w:rPr>
        <w:t xml:space="preserve">after </w:t>
      </w:r>
      <w:r w:rsidRPr="003837CF">
        <w:rPr>
          <w:rFonts w:hint="eastAsia"/>
          <w:b/>
        </w:rPr>
        <w:t xml:space="preserve">the </w:t>
      </w:r>
      <w:proofErr w:type="spellStart"/>
      <w:r w:rsidRPr="003837CF">
        <w:rPr>
          <w:rFonts w:hint="eastAsia"/>
          <w:b/>
        </w:rPr>
        <w:t>OFDM</w:t>
      </w:r>
      <w:proofErr w:type="spellEnd"/>
      <w:r w:rsidRPr="003837CF">
        <w:rPr>
          <w:rFonts w:hint="eastAsia"/>
          <w:b/>
        </w:rPr>
        <w:t xml:space="preserve"> </w:t>
      </w:r>
      <w:proofErr w:type="spellStart"/>
      <w:r w:rsidR="000C6C5E">
        <w:rPr>
          <w:rFonts w:hint="eastAsia"/>
          <w:b/>
        </w:rPr>
        <w:t>FFT</w:t>
      </w:r>
      <w:proofErr w:type="spellEnd"/>
      <w:r w:rsidR="000C6C5E">
        <w:rPr>
          <w:rFonts w:hint="eastAsia"/>
          <w:b/>
        </w:rPr>
        <w:t xml:space="preserve"> </w:t>
      </w:r>
      <w:r w:rsidR="00F35B16">
        <w:rPr>
          <w:b/>
        </w:rPr>
        <w:t>calculation</w:t>
      </w:r>
      <w:r w:rsidRPr="003837CF">
        <w:rPr>
          <w:rFonts w:hint="eastAsia"/>
          <w:b/>
        </w:rPr>
        <w:t>.</w:t>
      </w:r>
    </w:p>
    <w:p w:rsidR="003837CF" w:rsidRPr="003837CF" w:rsidRDefault="003837CF" w:rsidP="000E25F7">
      <w:r w:rsidRPr="003837CF">
        <w:rPr>
          <w:rFonts w:hint="eastAsia"/>
        </w:rPr>
        <w:t xml:space="preserve">The </w:t>
      </w:r>
      <w:r w:rsidR="000C6C5E">
        <w:t>current</w:t>
      </w:r>
      <w:r w:rsidR="000C6C5E">
        <w:rPr>
          <w:rFonts w:hint="eastAsia"/>
        </w:rPr>
        <w:t xml:space="preserve"> </w:t>
      </w:r>
      <w:proofErr w:type="spellStart"/>
      <w:r w:rsidRPr="003837CF">
        <w:rPr>
          <w:rFonts w:hint="eastAsia"/>
        </w:rPr>
        <w:t>TA_offset</w:t>
      </w:r>
      <w:proofErr w:type="spellEnd"/>
      <w:r w:rsidRPr="003837CF">
        <w:rPr>
          <w:rFonts w:hint="eastAsia"/>
        </w:rPr>
        <w:t xml:space="preserve"> </w:t>
      </w:r>
      <w:r w:rsidR="000C6C5E">
        <w:rPr>
          <w:rFonts w:hint="eastAsia"/>
        </w:rPr>
        <w:t>value</w:t>
      </w:r>
      <w:r w:rsidRPr="003837CF">
        <w:rPr>
          <w:rFonts w:hint="eastAsia"/>
        </w:rPr>
        <w:t xml:space="preserve"> was </w:t>
      </w:r>
      <w:r w:rsidR="000C6C5E">
        <w:t>originally</w:t>
      </w:r>
      <w:r w:rsidR="000C6C5E">
        <w:rPr>
          <w:rFonts w:hint="eastAsia"/>
        </w:rPr>
        <w:t xml:space="preserve"> </w:t>
      </w:r>
      <w:r w:rsidRPr="003837CF">
        <w:rPr>
          <w:rFonts w:hint="eastAsia"/>
        </w:rPr>
        <w:t xml:space="preserve">decided by RF capability, i.e. the Tx/Rx transition time. </w:t>
      </w:r>
      <w:r>
        <w:rPr>
          <w:rFonts w:hint="eastAsia"/>
        </w:rPr>
        <w:t>F</w:t>
      </w:r>
      <w:r w:rsidRPr="003837CF">
        <w:rPr>
          <w:rFonts w:hint="eastAsia"/>
        </w:rPr>
        <w:t>or SBFD system, it</w:t>
      </w:r>
      <w:r w:rsidR="000C6C5E">
        <w:rPr>
          <w:rFonts w:hint="eastAsia"/>
        </w:rPr>
        <w:t xml:space="preserve"> brings some new impact to the interference. </w:t>
      </w:r>
      <w:r w:rsidR="000C6C5E">
        <w:t>This</w:t>
      </w:r>
      <w:r w:rsidR="000C6C5E">
        <w:rPr>
          <w:rFonts w:hint="eastAsia"/>
        </w:rPr>
        <w:t xml:space="preserve"> should be studied by RAN1.</w:t>
      </w:r>
    </w:p>
    <w:p w:rsidR="000E25F7" w:rsidRDefault="00A56D4B" w:rsidP="00672067">
      <w:r>
        <w:rPr>
          <w:rFonts w:hint="eastAsia"/>
          <w:b/>
        </w:rPr>
        <w:t>Observation</w:t>
      </w:r>
      <w:r w:rsidR="000E25F7">
        <w:rPr>
          <w:rFonts w:hint="eastAsia"/>
          <w:b/>
        </w:rPr>
        <w:t xml:space="preserve"> </w:t>
      </w:r>
      <w:r w:rsidR="00F35B16">
        <w:rPr>
          <w:rFonts w:hint="eastAsia"/>
          <w:b/>
        </w:rPr>
        <w:t>7</w:t>
      </w:r>
      <w:r w:rsidR="000E25F7">
        <w:rPr>
          <w:rFonts w:hint="eastAsia"/>
          <w:b/>
        </w:rPr>
        <w:t xml:space="preserve">: The </w:t>
      </w:r>
      <w:proofErr w:type="spellStart"/>
      <w:r w:rsidR="000E25F7">
        <w:rPr>
          <w:rFonts w:hint="eastAsia"/>
          <w:b/>
        </w:rPr>
        <w:t>TA_offset</w:t>
      </w:r>
      <w:proofErr w:type="spellEnd"/>
      <w:r w:rsidR="000E25F7">
        <w:rPr>
          <w:rFonts w:hint="eastAsia"/>
          <w:b/>
        </w:rPr>
        <w:t xml:space="preserve"> impact to BS Rx should </w:t>
      </w:r>
      <w:r>
        <w:rPr>
          <w:rFonts w:hint="eastAsia"/>
          <w:b/>
        </w:rPr>
        <w:t xml:space="preserve">be </w:t>
      </w:r>
      <w:r w:rsidR="000C6C5E">
        <w:rPr>
          <w:b/>
        </w:rPr>
        <w:t>aware</w:t>
      </w:r>
      <w:r w:rsidR="000C6C5E">
        <w:rPr>
          <w:rFonts w:hint="eastAsia"/>
          <w:b/>
        </w:rPr>
        <w:t xml:space="preserve"> by RAN4 and </w:t>
      </w:r>
      <w:r>
        <w:rPr>
          <w:rFonts w:hint="eastAsia"/>
          <w:b/>
        </w:rPr>
        <w:t>studied by RAN1</w:t>
      </w:r>
      <w:r w:rsidR="000C6C5E">
        <w:rPr>
          <w:rFonts w:hint="eastAsia"/>
          <w:b/>
        </w:rPr>
        <w:t xml:space="preserve"> (</w:t>
      </w:r>
      <w:r>
        <w:rPr>
          <w:rFonts w:hint="eastAsia"/>
          <w:b/>
        </w:rPr>
        <w:t>and RAN4</w:t>
      </w:r>
      <w:r w:rsidR="000C6C5E">
        <w:rPr>
          <w:rFonts w:hint="eastAsia"/>
          <w:b/>
        </w:rPr>
        <w:t>)</w:t>
      </w:r>
      <w:r>
        <w:rPr>
          <w:rFonts w:hint="eastAsia"/>
          <w:b/>
        </w:rPr>
        <w:t>.</w:t>
      </w:r>
    </w:p>
    <w:p w:rsidR="000E25F7" w:rsidRDefault="003837CF" w:rsidP="00672067">
      <w:r>
        <w:rPr>
          <w:rFonts w:hint="eastAsia"/>
        </w:rPr>
        <w:t xml:space="preserve">Besides TA offset </w:t>
      </w:r>
      <w:r w:rsidR="000E25F7">
        <w:rPr>
          <w:rFonts w:hint="eastAsia"/>
        </w:rPr>
        <w:t xml:space="preserve">issue, if the SCS for D SB is different with U SB, the FFT window of Rx covering </w:t>
      </w:r>
      <w:r w:rsidR="000C6C5E">
        <w:rPr>
          <w:rFonts w:hint="eastAsia"/>
        </w:rPr>
        <w:t xml:space="preserve">a </w:t>
      </w:r>
      <w:r w:rsidR="000E25F7">
        <w:rPr>
          <w:rFonts w:hint="eastAsia"/>
        </w:rPr>
        <w:t>part or 2~4 of the Tx symbols according to the SCS used by D and U.</w:t>
      </w:r>
      <w:r>
        <w:rPr>
          <w:rFonts w:hint="eastAsia"/>
        </w:rPr>
        <w:t xml:space="preserve"> Whether D and U can use different SCS should also be decided.</w:t>
      </w:r>
      <w:r w:rsidR="00A56D4B">
        <w:rPr>
          <w:rFonts w:hint="eastAsia"/>
        </w:rPr>
        <w:t xml:space="preserve"> The following figure shows Rx 30kHz SCS FFT for </w:t>
      </w:r>
      <w:proofErr w:type="gramStart"/>
      <w:r w:rsidR="00A56D4B">
        <w:rPr>
          <w:rFonts w:hint="eastAsia"/>
        </w:rPr>
        <w:t>15kHz</w:t>
      </w:r>
      <w:proofErr w:type="gramEnd"/>
      <w:r w:rsidR="00A56D4B">
        <w:rPr>
          <w:rFonts w:hint="eastAsia"/>
        </w:rPr>
        <w:t xml:space="preserve"> SCS Tx signal. It can also see severe interference after the FFT </w:t>
      </w:r>
      <w:r w:rsidR="00A56D4B">
        <w:t>calculation</w:t>
      </w:r>
      <w:r w:rsidR="00A56D4B">
        <w:rPr>
          <w:rFonts w:hint="eastAsia"/>
        </w:rPr>
        <w:t>.</w:t>
      </w:r>
    </w:p>
    <w:p w:rsidR="003837CF" w:rsidRDefault="003837CF" w:rsidP="003837CF">
      <w:pPr>
        <w:jc w:val="center"/>
      </w:pPr>
      <w:r>
        <w:rPr>
          <w:noProof/>
          <w:lang w:val="en-US"/>
        </w:rPr>
        <w:drawing>
          <wp:inline distT="0" distB="0" distL="0" distR="0" wp14:anchorId="69AD0E37" wp14:editId="2F074606">
            <wp:extent cx="3311611" cy="2690355"/>
            <wp:effectExtent l="0" t="0" r="3175" b="0"/>
            <wp:docPr id="685" name="图片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314032" cy="2692322"/>
                    </a:xfrm>
                    <a:prstGeom prst="rect">
                      <a:avLst/>
                    </a:prstGeom>
                  </pic:spPr>
                </pic:pic>
              </a:graphicData>
            </a:graphic>
          </wp:inline>
        </w:drawing>
      </w:r>
    </w:p>
    <w:p w:rsidR="003837CF" w:rsidRDefault="003837CF" w:rsidP="003837CF">
      <w:pPr>
        <w:jc w:val="center"/>
      </w:pPr>
      <w:r>
        <w:rPr>
          <w:rFonts w:hint="eastAsia"/>
        </w:rPr>
        <w:t>Figure</w:t>
      </w:r>
      <w:r w:rsidR="00164680">
        <w:rPr>
          <w:rFonts w:hint="eastAsia"/>
        </w:rPr>
        <w:t xml:space="preserve"> 8</w:t>
      </w:r>
      <w:r>
        <w:rPr>
          <w:rFonts w:hint="eastAsia"/>
        </w:rPr>
        <w:t>: BS Rx (</w:t>
      </w:r>
      <w:proofErr w:type="gramStart"/>
      <w:r>
        <w:rPr>
          <w:rFonts w:hint="eastAsia"/>
        </w:rPr>
        <w:t>30kHz</w:t>
      </w:r>
      <w:proofErr w:type="gramEnd"/>
      <w:r>
        <w:rPr>
          <w:rFonts w:hint="eastAsia"/>
        </w:rPr>
        <w:t xml:space="preserve">) FFT for </w:t>
      </w:r>
      <w:r>
        <w:t>different</w:t>
      </w:r>
      <w:r>
        <w:rPr>
          <w:rFonts w:hint="eastAsia"/>
        </w:rPr>
        <w:t xml:space="preserve"> TA offsets</w:t>
      </w:r>
    </w:p>
    <w:p w:rsidR="00A56D4B" w:rsidRPr="00A56D4B" w:rsidRDefault="00A56D4B" w:rsidP="00A56D4B">
      <w:r>
        <w:rPr>
          <w:rFonts w:hint="eastAsia"/>
        </w:rPr>
        <w:t>When there</w:t>
      </w:r>
      <w:r>
        <w:t>’</w:t>
      </w:r>
      <w:r>
        <w:rPr>
          <w:rFonts w:hint="eastAsia"/>
        </w:rPr>
        <w:t xml:space="preserve">s no TA offset configured, the similar interference can also be observed as the following </w:t>
      </w:r>
      <w:r>
        <w:t>figure</w:t>
      </w:r>
      <w:r>
        <w:rPr>
          <w:rFonts w:hint="eastAsia"/>
        </w:rPr>
        <w:t xml:space="preserve"> shows.</w:t>
      </w:r>
    </w:p>
    <w:p w:rsidR="00A56D4B" w:rsidRDefault="00A56D4B" w:rsidP="003837CF">
      <w:pPr>
        <w:jc w:val="center"/>
      </w:pPr>
      <w:r>
        <w:rPr>
          <w:noProof/>
          <w:lang w:val="en-US"/>
        </w:rPr>
        <w:drawing>
          <wp:inline distT="0" distB="0" distL="0" distR="0" wp14:anchorId="45161930" wp14:editId="7BD12B70">
            <wp:extent cx="3183100" cy="2604355"/>
            <wp:effectExtent l="0" t="0" r="0" b="5715"/>
            <wp:docPr id="686" name="图片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183100" cy="2604355"/>
                    </a:xfrm>
                    <a:prstGeom prst="rect">
                      <a:avLst/>
                    </a:prstGeom>
                  </pic:spPr>
                </pic:pic>
              </a:graphicData>
            </a:graphic>
          </wp:inline>
        </w:drawing>
      </w:r>
    </w:p>
    <w:p w:rsidR="00A56D4B" w:rsidRPr="003837CF" w:rsidRDefault="00A56D4B" w:rsidP="003837CF">
      <w:pPr>
        <w:jc w:val="center"/>
      </w:pPr>
      <w:r>
        <w:rPr>
          <w:rFonts w:hint="eastAsia"/>
        </w:rPr>
        <w:t>Figure</w:t>
      </w:r>
      <w:r w:rsidR="00164680">
        <w:rPr>
          <w:rFonts w:hint="eastAsia"/>
        </w:rPr>
        <w:t xml:space="preserve"> 9</w:t>
      </w:r>
      <w:r>
        <w:rPr>
          <w:rFonts w:hint="eastAsia"/>
        </w:rPr>
        <w:t>: BS Rx (</w:t>
      </w:r>
      <w:proofErr w:type="gramStart"/>
      <w:r>
        <w:rPr>
          <w:rFonts w:hint="eastAsia"/>
        </w:rPr>
        <w:t>30kHz</w:t>
      </w:r>
      <w:proofErr w:type="gramEnd"/>
      <w:r>
        <w:rPr>
          <w:rFonts w:hint="eastAsia"/>
        </w:rPr>
        <w:t>) FFT with no TA offset</w:t>
      </w:r>
    </w:p>
    <w:p w:rsidR="000E25F7" w:rsidRDefault="003837CF" w:rsidP="00672067">
      <w:pPr>
        <w:rPr>
          <w:b/>
        </w:rPr>
      </w:pPr>
      <w:r w:rsidRPr="00A56D4B">
        <w:rPr>
          <w:rFonts w:hint="eastAsia"/>
          <w:b/>
        </w:rPr>
        <w:t>Observation</w:t>
      </w:r>
      <w:r w:rsidR="00164680">
        <w:rPr>
          <w:rFonts w:hint="eastAsia"/>
          <w:b/>
        </w:rPr>
        <w:t xml:space="preserve"> 8</w:t>
      </w:r>
      <w:r w:rsidRPr="00A56D4B">
        <w:rPr>
          <w:rFonts w:hint="eastAsia"/>
          <w:b/>
        </w:rPr>
        <w:t xml:space="preserve">: </w:t>
      </w:r>
      <w:r w:rsidR="00A56D4B" w:rsidRPr="00A56D4B">
        <w:rPr>
          <w:rFonts w:hint="eastAsia"/>
          <w:b/>
        </w:rPr>
        <w:t xml:space="preserve">When D and U use different SCS, </w:t>
      </w:r>
      <w:proofErr w:type="gramStart"/>
      <w:r w:rsidR="00A56D4B" w:rsidRPr="00A56D4B">
        <w:rPr>
          <w:rFonts w:hint="eastAsia"/>
          <w:b/>
        </w:rPr>
        <w:t>Tx</w:t>
      </w:r>
      <w:proofErr w:type="gramEnd"/>
      <w:r w:rsidR="00A56D4B" w:rsidRPr="00A56D4B">
        <w:rPr>
          <w:rFonts w:hint="eastAsia"/>
          <w:b/>
        </w:rPr>
        <w:t xml:space="preserve"> to Rx </w:t>
      </w:r>
      <w:r w:rsidR="00A56D4B" w:rsidRPr="00A56D4B">
        <w:rPr>
          <w:b/>
        </w:rPr>
        <w:t>interference</w:t>
      </w:r>
      <w:r w:rsidR="00A56D4B" w:rsidRPr="00A56D4B">
        <w:rPr>
          <w:rFonts w:hint="eastAsia"/>
          <w:b/>
        </w:rPr>
        <w:t xml:space="preserve"> can be seen after Rx FFT.</w:t>
      </w:r>
    </w:p>
    <w:p w:rsidR="00A56D4B" w:rsidRPr="00A56D4B" w:rsidRDefault="00A56D4B" w:rsidP="00A56D4B">
      <w:pPr>
        <w:pStyle w:val="3"/>
        <w:numPr>
          <w:ilvl w:val="2"/>
          <w:numId w:val="4"/>
        </w:numPr>
      </w:pPr>
      <w:r w:rsidRPr="00A56D4B">
        <w:rPr>
          <w:rFonts w:hint="eastAsia"/>
        </w:rPr>
        <w:t>UE-UE interference</w:t>
      </w:r>
    </w:p>
    <w:p w:rsidR="00A56D4B" w:rsidRDefault="00A56D4B" w:rsidP="00D62ACE">
      <w:r w:rsidRPr="00A56D4B">
        <w:rPr>
          <w:rFonts w:hint="eastAsia"/>
        </w:rPr>
        <w:t xml:space="preserve">The </w:t>
      </w:r>
      <w:r>
        <w:rPr>
          <w:rFonts w:hint="eastAsia"/>
        </w:rPr>
        <w:t>issue exists also for UE-UE interference and it</w:t>
      </w:r>
      <w:r>
        <w:t>’</w:t>
      </w:r>
      <w:r>
        <w:rPr>
          <w:rFonts w:hint="eastAsia"/>
        </w:rPr>
        <w:t xml:space="preserve">s more complicated for UE. The following figure shows the timing of BS side and different </w:t>
      </w:r>
      <w:proofErr w:type="spellStart"/>
      <w:r>
        <w:rPr>
          <w:rFonts w:hint="eastAsia"/>
        </w:rPr>
        <w:t>UEs</w:t>
      </w:r>
      <w:proofErr w:type="spellEnd"/>
      <w:r>
        <w:t>’</w:t>
      </w:r>
      <w:r>
        <w:rPr>
          <w:rFonts w:hint="eastAsia"/>
        </w:rPr>
        <w:t xml:space="preserve"> side.</w:t>
      </w:r>
    </w:p>
    <w:p w:rsidR="00731537" w:rsidRDefault="00731537" w:rsidP="00A56D4B">
      <w:pPr>
        <w:jc w:val="center"/>
      </w:pPr>
      <w:r>
        <w:object w:dxaOrig="5328" w:dyaOrig="2919">
          <v:shape id="_x0000_i1028" type="#_x0000_t75" style="width:266.45pt;height:146.25pt" o:ole="">
            <v:imagedata r:id="rId20" o:title=""/>
          </v:shape>
          <o:OLEObject Type="Embed" ProgID="Visio.Drawing.11" ShapeID="_x0000_i1028" DrawAspect="Content" ObjectID="_1726080524" r:id="rId21"/>
        </w:object>
      </w:r>
    </w:p>
    <w:p w:rsidR="00A56D4B" w:rsidRDefault="00A56D4B" w:rsidP="00A56D4B">
      <w:pPr>
        <w:jc w:val="center"/>
      </w:pPr>
      <w:r>
        <w:rPr>
          <w:rFonts w:hint="eastAsia"/>
        </w:rPr>
        <w:t>Figure</w:t>
      </w:r>
      <w:r w:rsidR="00164680">
        <w:rPr>
          <w:rFonts w:hint="eastAsia"/>
        </w:rPr>
        <w:t xml:space="preserve"> 10</w:t>
      </w:r>
      <w:r>
        <w:rPr>
          <w:rFonts w:hint="eastAsia"/>
        </w:rPr>
        <w:t>: Different timing for BS side and UEs</w:t>
      </w:r>
      <w:r>
        <w:t>’</w:t>
      </w:r>
      <w:r>
        <w:rPr>
          <w:rFonts w:hint="eastAsia"/>
        </w:rPr>
        <w:t xml:space="preserve"> side</w:t>
      </w:r>
    </w:p>
    <w:p w:rsidR="00A56D4B" w:rsidRDefault="00A56D4B" w:rsidP="00A56D4B">
      <w:r>
        <w:rPr>
          <w:rFonts w:hint="eastAsia"/>
        </w:rPr>
        <w:t>The timing for UE side is not fixed as BS side. The timing is related to the time delay compared with BS. So for UE-UE interference, the two UEs may not be time aligned. Therefore, the non-timing alignment between UEs also causes the non-t</w:t>
      </w:r>
      <w:r w:rsidR="000C6C5E">
        <w:rPr>
          <w:rFonts w:hint="eastAsia"/>
        </w:rPr>
        <w:t>i</w:t>
      </w:r>
      <w:r>
        <w:rPr>
          <w:rFonts w:hint="eastAsia"/>
        </w:rPr>
        <w:t xml:space="preserve">ming alignment of FFT window thus brings extra interference from FFT </w:t>
      </w:r>
      <w:r>
        <w:t>calculation</w:t>
      </w:r>
      <w:r>
        <w:rPr>
          <w:rFonts w:hint="eastAsia"/>
        </w:rPr>
        <w:t xml:space="preserve"> as shown in BS side. Similar with BS side, different SCS for D and U can </w:t>
      </w:r>
      <w:r w:rsidR="000C6C5E">
        <w:rPr>
          <w:rFonts w:hint="eastAsia"/>
        </w:rPr>
        <w:t xml:space="preserve">also </w:t>
      </w:r>
      <w:r>
        <w:rPr>
          <w:rFonts w:hint="eastAsia"/>
        </w:rPr>
        <w:t xml:space="preserve">bring interference from </w:t>
      </w:r>
      <w:proofErr w:type="spellStart"/>
      <w:r>
        <w:rPr>
          <w:rFonts w:hint="eastAsia"/>
        </w:rPr>
        <w:t>FFT</w:t>
      </w:r>
      <w:proofErr w:type="spellEnd"/>
      <w:r>
        <w:rPr>
          <w:rFonts w:hint="eastAsia"/>
        </w:rPr>
        <w:t xml:space="preserve"> </w:t>
      </w:r>
      <w:r>
        <w:t>calculation</w:t>
      </w:r>
      <w:r>
        <w:rPr>
          <w:rFonts w:hint="eastAsia"/>
        </w:rPr>
        <w:t>.</w:t>
      </w:r>
    </w:p>
    <w:p w:rsidR="00A56D4B" w:rsidRDefault="00A56D4B" w:rsidP="00A56D4B">
      <w:pPr>
        <w:rPr>
          <w:b/>
        </w:rPr>
      </w:pPr>
      <w:r w:rsidRPr="00A56D4B">
        <w:rPr>
          <w:rFonts w:hint="eastAsia"/>
          <w:b/>
        </w:rPr>
        <w:t>Observation</w:t>
      </w:r>
      <w:r w:rsidR="001C5B5A">
        <w:rPr>
          <w:rFonts w:hint="eastAsia"/>
          <w:b/>
        </w:rPr>
        <w:t xml:space="preserve"> 9</w:t>
      </w:r>
      <w:r w:rsidRPr="00A56D4B">
        <w:rPr>
          <w:rFonts w:hint="eastAsia"/>
          <w:b/>
        </w:rPr>
        <w:t xml:space="preserve">: The timing for </w:t>
      </w:r>
      <w:r w:rsidRPr="00A56D4B">
        <w:rPr>
          <w:b/>
        </w:rPr>
        <w:t>aggressor</w:t>
      </w:r>
      <w:r w:rsidRPr="00A56D4B">
        <w:rPr>
          <w:rFonts w:hint="eastAsia"/>
          <w:b/>
        </w:rPr>
        <w:t xml:space="preserve"> </w:t>
      </w:r>
      <w:r w:rsidR="000C6C5E">
        <w:rPr>
          <w:rFonts w:hint="eastAsia"/>
          <w:b/>
        </w:rPr>
        <w:t>UE and victim UE may</w:t>
      </w:r>
      <w:r w:rsidRPr="00A56D4B">
        <w:rPr>
          <w:rFonts w:hint="eastAsia"/>
          <w:b/>
        </w:rPr>
        <w:t xml:space="preserve"> not </w:t>
      </w:r>
      <w:r w:rsidR="000C6C5E">
        <w:rPr>
          <w:rFonts w:hint="eastAsia"/>
          <w:b/>
        </w:rPr>
        <w:t xml:space="preserve">be </w:t>
      </w:r>
      <w:r w:rsidRPr="00A56D4B">
        <w:rPr>
          <w:rFonts w:hint="eastAsia"/>
          <w:b/>
        </w:rPr>
        <w:t xml:space="preserve">aligned. </w:t>
      </w:r>
      <w:r w:rsidRPr="00A56D4B">
        <w:rPr>
          <w:b/>
        </w:rPr>
        <w:t>T</w:t>
      </w:r>
      <w:r w:rsidRPr="00A56D4B">
        <w:rPr>
          <w:rFonts w:hint="eastAsia"/>
          <w:b/>
        </w:rPr>
        <w:t xml:space="preserve">he similar </w:t>
      </w:r>
      <w:r w:rsidR="000C6C5E">
        <w:rPr>
          <w:rFonts w:hint="eastAsia"/>
          <w:b/>
        </w:rPr>
        <w:t xml:space="preserve">problems with BS, such as </w:t>
      </w:r>
      <w:proofErr w:type="spellStart"/>
      <w:r w:rsidRPr="00A56D4B">
        <w:rPr>
          <w:rFonts w:hint="eastAsia"/>
          <w:b/>
        </w:rPr>
        <w:t>TA_offset</w:t>
      </w:r>
      <w:proofErr w:type="spellEnd"/>
      <w:r w:rsidRPr="00A56D4B">
        <w:rPr>
          <w:rFonts w:hint="eastAsia"/>
          <w:b/>
        </w:rPr>
        <w:t xml:space="preserve">, non-alignment of </w:t>
      </w:r>
      <w:proofErr w:type="spellStart"/>
      <w:r w:rsidRPr="00A56D4B">
        <w:rPr>
          <w:rFonts w:hint="eastAsia"/>
          <w:b/>
        </w:rPr>
        <w:t>OFDM</w:t>
      </w:r>
      <w:proofErr w:type="spellEnd"/>
      <w:r w:rsidRPr="00A56D4B">
        <w:rPr>
          <w:rFonts w:hint="eastAsia"/>
          <w:b/>
        </w:rPr>
        <w:t xml:space="preserve"> symbols, different SCS problems</w:t>
      </w:r>
      <w:r>
        <w:rPr>
          <w:rFonts w:hint="eastAsia"/>
          <w:b/>
        </w:rPr>
        <w:t xml:space="preserve"> from FFT </w:t>
      </w:r>
      <w:r>
        <w:rPr>
          <w:b/>
        </w:rPr>
        <w:t>calculation</w:t>
      </w:r>
      <w:r w:rsidRPr="00A56D4B">
        <w:rPr>
          <w:rFonts w:hint="eastAsia"/>
          <w:b/>
        </w:rPr>
        <w:t xml:space="preserve"> can be seen from </w:t>
      </w:r>
      <w:proofErr w:type="spellStart"/>
      <w:r w:rsidRPr="00A56D4B">
        <w:rPr>
          <w:rFonts w:hint="eastAsia"/>
          <w:b/>
        </w:rPr>
        <w:t>UE</w:t>
      </w:r>
      <w:proofErr w:type="spellEnd"/>
      <w:r w:rsidRPr="00A56D4B">
        <w:rPr>
          <w:rFonts w:hint="eastAsia"/>
          <w:b/>
        </w:rPr>
        <w:t xml:space="preserve"> side.</w:t>
      </w:r>
    </w:p>
    <w:p w:rsidR="00731537" w:rsidRDefault="00731537" w:rsidP="00A56D4B">
      <w:r>
        <w:rPr>
          <w:rFonts w:hint="eastAsia"/>
        </w:rPr>
        <w:t xml:space="preserve">It should be noticed </w:t>
      </w:r>
      <w:r>
        <w:t>that</w:t>
      </w:r>
      <w:r>
        <w:rPr>
          <w:rFonts w:hint="eastAsia"/>
        </w:rPr>
        <w:t xml:space="preserve"> there</w:t>
      </w:r>
      <w:r>
        <w:t>’</w:t>
      </w:r>
      <w:r>
        <w:rPr>
          <w:rFonts w:hint="eastAsia"/>
        </w:rPr>
        <w:t xml:space="preserve">re not many timing agreements in RAN1 currently, i.e. if the </w:t>
      </w:r>
      <w:r>
        <w:t>“</w:t>
      </w:r>
      <w:r>
        <w:rPr>
          <w:rFonts w:hint="eastAsia"/>
        </w:rPr>
        <w:t>U</w:t>
      </w:r>
      <w:r>
        <w:t>”</w:t>
      </w:r>
      <w:r>
        <w:rPr>
          <w:rFonts w:hint="eastAsia"/>
        </w:rPr>
        <w:t xml:space="preserve"> in </w:t>
      </w:r>
      <w:r>
        <w:t>“</w:t>
      </w:r>
      <w:r>
        <w:rPr>
          <w:rFonts w:hint="eastAsia"/>
        </w:rPr>
        <w:t>DUD</w:t>
      </w:r>
      <w:r>
        <w:t>”</w:t>
      </w:r>
      <w:r>
        <w:rPr>
          <w:rFonts w:hint="eastAsia"/>
        </w:rPr>
        <w:t xml:space="preserve"> should use the same timing with the whole channel U. However, it will not impact the above observation. Because first</w:t>
      </w:r>
      <w:r w:rsidR="00E963A4">
        <w:rPr>
          <w:rFonts w:hint="eastAsia"/>
        </w:rPr>
        <w:t>,</w:t>
      </w:r>
      <w:r>
        <w:rPr>
          <w:rFonts w:hint="eastAsia"/>
        </w:rPr>
        <w:t xml:space="preserve"> TA should be taken into </w:t>
      </w:r>
      <w:r>
        <w:t>account</w:t>
      </w:r>
      <w:r>
        <w:rPr>
          <w:rFonts w:hint="eastAsia"/>
        </w:rPr>
        <w:t xml:space="preserve"> for any U, second the </w:t>
      </w:r>
      <w:proofErr w:type="spellStart"/>
      <w:r>
        <w:rPr>
          <w:rFonts w:hint="eastAsia"/>
        </w:rPr>
        <w:t>UE-UE</w:t>
      </w:r>
      <w:proofErr w:type="spellEnd"/>
      <w:r>
        <w:rPr>
          <w:rFonts w:hint="eastAsia"/>
        </w:rPr>
        <w:t xml:space="preserve"> non-time alignment will happen because the </w:t>
      </w:r>
      <w:proofErr w:type="gramStart"/>
      <w:r>
        <w:rPr>
          <w:rFonts w:hint="eastAsia"/>
        </w:rPr>
        <w:t>time delay</w:t>
      </w:r>
      <w:proofErr w:type="gramEnd"/>
      <w:r>
        <w:rPr>
          <w:rFonts w:hint="eastAsia"/>
        </w:rPr>
        <w:t xml:space="preserve"> for </w:t>
      </w:r>
      <w:proofErr w:type="spellStart"/>
      <w:r>
        <w:rPr>
          <w:rFonts w:hint="eastAsia"/>
        </w:rPr>
        <w:t>UEs</w:t>
      </w:r>
      <w:proofErr w:type="spellEnd"/>
      <w:r>
        <w:rPr>
          <w:rFonts w:hint="eastAsia"/>
        </w:rPr>
        <w:t xml:space="preserve"> are not the same.</w:t>
      </w:r>
    </w:p>
    <w:p w:rsidR="0095235C" w:rsidRDefault="0095235C" w:rsidP="0095235C">
      <w:r>
        <w:rPr>
          <w:rFonts w:hint="eastAsia"/>
        </w:rPr>
        <w:t xml:space="preserve">The above analysis is for the </w:t>
      </w:r>
      <w:proofErr w:type="spellStart"/>
      <w:r>
        <w:rPr>
          <w:rFonts w:hint="eastAsia"/>
        </w:rPr>
        <w:t>SBFD</w:t>
      </w:r>
      <w:proofErr w:type="spellEnd"/>
      <w:r>
        <w:rPr>
          <w:rFonts w:hint="eastAsia"/>
        </w:rPr>
        <w:t xml:space="preserve">, it also applies to </w:t>
      </w:r>
      <w:r>
        <w:t>adjacent</w:t>
      </w:r>
      <w:r>
        <w:rPr>
          <w:rFonts w:hint="eastAsia"/>
        </w:rPr>
        <w:t xml:space="preserve"> channel </w:t>
      </w:r>
      <w:proofErr w:type="spellStart"/>
      <w:r>
        <w:rPr>
          <w:rFonts w:hint="eastAsia"/>
        </w:rPr>
        <w:t>UE-UE</w:t>
      </w:r>
      <w:proofErr w:type="spellEnd"/>
      <w:r>
        <w:rPr>
          <w:rFonts w:hint="eastAsia"/>
        </w:rPr>
        <w:t xml:space="preserve"> interference </w:t>
      </w:r>
      <w:r>
        <w:t>when</w:t>
      </w:r>
      <w:r>
        <w:rPr>
          <w:rFonts w:hint="eastAsia"/>
        </w:rPr>
        <w:t xml:space="preserve"> one channel is D the other is U. So for the </w:t>
      </w:r>
      <w:r>
        <w:t>adjacent</w:t>
      </w:r>
      <w:r>
        <w:rPr>
          <w:rFonts w:hint="eastAsia"/>
        </w:rPr>
        <w:t xml:space="preserve"> channel </w:t>
      </w:r>
      <w:proofErr w:type="spellStart"/>
      <w:r>
        <w:rPr>
          <w:rFonts w:hint="eastAsia"/>
        </w:rPr>
        <w:t>UE-UE</w:t>
      </w:r>
      <w:proofErr w:type="spellEnd"/>
      <w:r>
        <w:rPr>
          <w:rFonts w:hint="eastAsia"/>
        </w:rPr>
        <w:t xml:space="preserve"> interference, the timing and </w:t>
      </w:r>
      <w:proofErr w:type="spellStart"/>
      <w:r>
        <w:rPr>
          <w:rFonts w:hint="eastAsia"/>
        </w:rPr>
        <w:t>SCS</w:t>
      </w:r>
      <w:proofErr w:type="spellEnd"/>
      <w:r>
        <w:rPr>
          <w:rFonts w:hint="eastAsia"/>
        </w:rPr>
        <w:t xml:space="preserve"> issues should also be studied.</w:t>
      </w:r>
    </w:p>
    <w:p w:rsidR="0095235C" w:rsidRPr="0095235C" w:rsidRDefault="0095235C" w:rsidP="00A56D4B">
      <w:r w:rsidRPr="0033415E">
        <w:rPr>
          <w:rFonts w:hint="eastAsia"/>
          <w:b/>
        </w:rPr>
        <w:t>Observation</w:t>
      </w:r>
      <w:r>
        <w:rPr>
          <w:rFonts w:hint="eastAsia"/>
          <w:b/>
        </w:rPr>
        <w:t xml:space="preserve"> 10</w:t>
      </w:r>
      <w:r w:rsidRPr="0033415E">
        <w:rPr>
          <w:rFonts w:hint="eastAsia"/>
          <w:b/>
        </w:rPr>
        <w:t xml:space="preserve">: The timing and </w:t>
      </w:r>
      <w:proofErr w:type="spellStart"/>
      <w:r w:rsidRPr="0033415E">
        <w:rPr>
          <w:rFonts w:hint="eastAsia"/>
          <w:b/>
        </w:rPr>
        <w:t>SCS</w:t>
      </w:r>
      <w:proofErr w:type="spellEnd"/>
      <w:r w:rsidRPr="0033415E">
        <w:rPr>
          <w:rFonts w:hint="eastAsia"/>
          <w:b/>
        </w:rPr>
        <w:t xml:space="preserve"> issues also exist for </w:t>
      </w:r>
      <w:r w:rsidRPr="0033415E">
        <w:rPr>
          <w:b/>
        </w:rPr>
        <w:t>adjacent</w:t>
      </w:r>
      <w:r w:rsidRPr="0033415E">
        <w:rPr>
          <w:rFonts w:hint="eastAsia"/>
          <w:b/>
        </w:rPr>
        <w:t xml:space="preserve"> channel </w:t>
      </w:r>
      <w:proofErr w:type="spellStart"/>
      <w:r w:rsidRPr="0033415E">
        <w:rPr>
          <w:rFonts w:hint="eastAsia"/>
          <w:b/>
        </w:rPr>
        <w:t>UE-UE</w:t>
      </w:r>
      <w:proofErr w:type="spellEnd"/>
      <w:r w:rsidRPr="0033415E">
        <w:rPr>
          <w:rFonts w:hint="eastAsia"/>
          <w:b/>
        </w:rPr>
        <w:t xml:space="preserve"> interference.</w:t>
      </w:r>
    </w:p>
    <w:p w:rsidR="00A56D4B" w:rsidRDefault="00A56D4B" w:rsidP="00A56D4B">
      <w:pPr>
        <w:pStyle w:val="3"/>
        <w:numPr>
          <w:ilvl w:val="2"/>
          <w:numId w:val="4"/>
        </w:numPr>
      </w:pPr>
      <w:r>
        <w:rPr>
          <w:rFonts w:hint="eastAsia"/>
        </w:rPr>
        <w:t>Proposal</w:t>
      </w:r>
      <w:r w:rsidR="000C6C5E">
        <w:rPr>
          <w:rFonts w:hint="eastAsia"/>
        </w:rPr>
        <w:t>s</w:t>
      </w:r>
    </w:p>
    <w:p w:rsidR="00A56D4B" w:rsidRDefault="00A56D4B" w:rsidP="00DB34A7">
      <w:pPr>
        <w:rPr>
          <w:b/>
        </w:rPr>
      </w:pPr>
      <w:r>
        <w:rPr>
          <w:rFonts w:hint="eastAsia"/>
        </w:rPr>
        <w:t xml:space="preserve">From the above analysis, the </w:t>
      </w:r>
      <w:r>
        <w:t>interference</w:t>
      </w:r>
      <w:r>
        <w:rPr>
          <w:rFonts w:hint="eastAsia"/>
        </w:rPr>
        <w:t xml:space="preserve"> issue should be </w:t>
      </w:r>
      <w:r>
        <w:t>analysed</w:t>
      </w:r>
      <w:r>
        <w:rPr>
          <w:rFonts w:hint="eastAsia"/>
        </w:rPr>
        <w:t xml:space="preserve"> from both the spectrum and FFT </w:t>
      </w:r>
      <w:r>
        <w:t>calculation</w:t>
      </w:r>
      <w:r>
        <w:rPr>
          <w:rFonts w:hint="eastAsia"/>
        </w:rPr>
        <w:t xml:space="preserve"> perspectives. The performance from spectrum perspective may be studied alone by RAN4. But the timing and SCS issue may be studied and decided by RAN1 first. Then RAN4 can further study if the extra </w:t>
      </w:r>
      <w:r>
        <w:t>interference</w:t>
      </w:r>
      <w:r>
        <w:rPr>
          <w:rFonts w:hint="eastAsia"/>
        </w:rPr>
        <w:t xml:space="preserve"> is severe and combine the final performance to the evaluation. So we have the following proposals.</w:t>
      </w:r>
    </w:p>
    <w:p w:rsidR="00C41ED2" w:rsidRDefault="00672067" w:rsidP="00DB34A7">
      <w:pPr>
        <w:rPr>
          <w:b/>
        </w:rPr>
      </w:pPr>
      <w:r w:rsidRPr="00672067">
        <w:rPr>
          <w:rFonts w:hint="eastAsia"/>
          <w:b/>
        </w:rPr>
        <w:t>Proposal</w:t>
      </w:r>
      <w:r w:rsidR="001C5B5A">
        <w:rPr>
          <w:rFonts w:hint="eastAsia"/>
          <w:b/>
        </w:rPr>
        <w:t xml:space="preserve"> 10</w:t>
      </w:r>
      <w:r w:rsidRPr="00672067">
        <w:rPr>
          <w:rFonts w:hint="eastAsia"/>
          <w:b/>
        </w:rPr>
        <w:t xml:space="preserve">: Send LS to RAN1 to </w:t>
      </w:r>
      <w:r w:rsidR="00BD3A85">
        <w:rPr>
          <w:rFonts w:hint="eastAsia"/>
          <w:b/>
        </w:rPr>
        <w:t>h</w:t>
      </w:r>
      <w:r w:rsidR="00C41ED2">
        <w:rPr>
          <w:rFonts w:hint="eastAsia"/>
          <w:b/>
        </w:rPr>
        <w:t xml:space="preserve">ighlight the possible SNR impact from timing </w:t>
      </w:r>
      <w:r w:rsidR="00A56D4B">
        <w:rPr>
          <w:rFonts w:hint="eastAsia"/>
          <w:b/>
        </w:rPr>
        <w:t xml:space="preserve">and SCS </w:t>
      </w:r>
      <w:r w:rsidR="00C41ED2">
        <w:rPr>
          <w:rFonts w:hint="eastAsia"/>
          <w:b/>
        </w:rPr>
        <w:t>relationship of D and U for both BS and UE.</w:t>
      </w:r>
    </w:p>
    <w:p w:rsidR="004B3A10" w:rsidRPr="00BD3A85" w:rsidRDefault="00A56D4B" w:rsidP="00DB34A7">
      <w:r>
        <w:rPr>
          <w:rFonts w:hint="eastAsia"/>
          <w:b/>
        </w:rPr>
        <w:t>Proposal</w:t>
      </w:r>
      <w:r w:rsidR="001C5B5A">
        <w:rPr>
          <w:rFonts w:hint="eastAsia"/>
          <w:b/>
        </w:rPr>
        <w:t xml:space="preserve"> 11</w:t>
      </w:r>
      <w:r>
        <w:rPr>
          <w:rFonts w:hint="eastAsia"/>
          <w:b/>
        </w:rPr>
        <w:t xml:space="preserve">: RAN4 continues to do the feasibility study from spectrum perspective before the timing and </w:t>
      </w:r>
      <w:proofErr w:type="spellStart"/>
      <w:r>
        <w:rPr>
          <w:rFonts w:hint="eastAsia"/>
          <w:b/>
        </w:rPr>
        <w:t>SCS</w:t>
      </w:r>
      <w:proofErr w:type="spellEnd"/>
      <w:r>
        <w:rPr>
          <w:rFonts w:hint="eastAsia"/>
          <w:b/>
        </w:rPr>
        <w:t xml:space="preserve"> issue</w:t>
      </w:r>
      <w:r w:rsidR="00E963A4">
        <w:rPr>
          <w:rFonts w:hint="eastAsia"/>
          <w:b/>
        </w:rPr>
        <w:t>s</w:t>
      </w:r>
      <w:r>
        <w:rPr>
          <w:rFonts w:hint="eastAsia"/>
          <w:b/>
        </w:rPr>
        <w:t xml:space="preserve"> are decided by RAN1.</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A718F3" w:rsidRDefault="00D62ACE" w:rsidP="006E4E6D">
      <w:pPr>
        <w:rPr>
          <w:rFonts w:hint="eastAsia"/>
        </w:rPr>
      </w:pPr>
      <w:r>
        <w:rPr>
          <w:rFonts w:hint="eastAsia"/>
        </w:rPr>
        <w:t xml:space="preserve">This contribution provides our further consideration of the interference modelling for SLS and the timing and </w:t>
      </w:r>
      <w:proofErr w:type="spellStart"/>
      <w:r>
        <w:rPr>
          <w:rFonts w:hint="eastAsia"/>
        </w:rPr>
        <w:t>SCS</w:t>
      </w:r>
      <w:proofErr w:type="spellEnd"/>
      <w:r>
        <w:rPr>
          <w:rFonts w:hint="eastAsia"/>
        </w:rPr>
        <w:t xml:space="preserve"> issues are also raised. We have the following observations and proposals.</w:t>
      </w:r>
    </w:p>
    <w:p w:rsidR="00E963A4" w:rsidRDefault="00E963A4" w:rsidP="006E4E6D">
      <w:pPr>
        <w:rPr>
          <w:rFonts w:hint="eastAsia"/>
        </w:rPr>
      </w:pPr>
    </w:p>
    <w:p w:rsidR="00E963A4" w:rsidRDefault="00E963A4" w:rsidP="006E4E6D">
      <w:pPr>
        <w:rPr>
          <w:rFonts w:hint="eastAsia"/>
        </w:rPr>
      </w:pPr>
      <w:r>
        <w:rPr>
          <w:rFonts w:cs="Arial" w:hint="eastAsia"/>
          <w:szCs w:val="21"/>
        </w:rPr>
        <w:t xml:space="preserve">For </w:t>
      </w:r>
      <w:proofErr w:type="spellStart"/>
      <w:r>
        <w:rPr>
          <w:rFonts w:cs="Arial"/>
          <w:szCs w:val="21"/>
        </w:rPr>
        <w:t>gNB</w:t>
      </w:r>
      <w:proofErr w:type="spellEnd"/>
      <w:r>
        <w:rPr>
          <w:rFonts w:cs="Arial"/>
          <w:szCs w:val="21"/>
        </w:rPr>
        <w:t xml:space="preserve"> self-interference </w:t>
      </w:r>
      <w:r>
        <w:rPr>
          <w:rFonts w:cs="Arial" w:hint="eastAsia"/>
          <w:szCs w:val="21"/>
        </w:rPr>
        <w:t xml:space="preserve">general </w:t>
      </w:r>
      <w:r>
        <w:rPr>
          <w:rFonts w:cs="Arial"/>
          <w:szCs w:val="21"/>
        </w:rPr>
        <w:t>modelling</w:t>
      </w:r>
      <w:r>
        <w:rPr>
          <w:rFonts w:cs="Arial" w:hint="eastAsia"/>
          <w:szCs w:val="21"/>
        </w:rPr>
        <w:t>,</w:t>
      </w:r>
    </w:p>
    <w:p w:rsidR="00E963A4" w:rsidRPr="000F4C77" w:rsidRDefault="00E963A4" w:rsidP="00E963A4">
      <w:pPr>
        <w:rPr>
          <w:b/>
          <w:kern w:val="2"/>
          <w:szCs w:val="21"/>
          <w:lang w:val="en-US" w:bidi="ar"/>
        </w:rPr>
      </w:pPr>
      <w:r w:rsidRPr="000F4C77">
        <w:rPr>
          <w:rFonts w:hint="eastAsia"/>
          <w:b/>
          <w:kern w:val="2"/>
          <w:szCs w:val="21"/>
          <w:lang w:val="en-US" w:bidi="ar"/>
        </w:rPr>
        <w:t>Proposal</w:t>
      </w:r>
      <w:r>
        <w:rPr>
          <w:rFonts w:hint="eastAsia"/>
          <w:b/>
          <w:kern w:val="2"/>
          <w:szCs w:val="21"/>
          <w:lang w:val="en-US" w:bidi="ar"/>
        </w:rPr>
        <w:t xml:space="preserve"> 1</w:t>
      </w:r>
      <w:r w:rsidRPr="000F4C77">
        <w:rPr>
          <w:rFonts w:hint="eastAsia"/>
          <w:b/>
          <w:kern w:val="2"/>
          <w:szCs w:val="21"/>
          <w:lang w:val="en-US" w:bidi="ar"/>
        </w:rPr>
        <w:t xml:space="preserve">: For </w:t>
      </w:r>
      <w:proofErr w:type="spellStart"/>
      <w:r w:rsidRPr="000F4C77">
        <w:rPr>
          <w:rFonts w:hint="eastAsia"/>
          <w:b/>
          <w:kern w:val="2"/>
          <w:szCs w:val="21"/>
          <w:lang w:val="en-US" w:bidi="ar"/>
        </w:rPr>
        <w:t>gNB</w:t>
      </w:r>
      <w:proofErr w:type="spellEnd"/>
      <w:r w:rsidRPr="000F4C77">
        <w:rPr>
          <w:rFonts w:hint="eastAsia"/>
          <w:b/>
          <w:kern w:val="2"/>
          <w:szCs w:val="21"/>
          <w:lang w:val="en-US" w:bidi="ar"/>
        </w:rPr>
        <w:t xml:space="preserve"> self-interference modelling, use the model of </w:t>
      </w:r>
      <w:r w:rsidRPr="000F4C77">
        <w:rPr>
          <w:rFonts w:hint="eastAsia"/>
          <w:b/>
        </w:rPr>
        <w:t xml:space="preserve">BS noise floor </w:t>
      </w:r>
      <w:r w:rsidRPr="000F4C77">
        <w:rPr>
          <w:b/>
          <w:kern w:val="2"/>
          <w:szCs w:val="21"/>
          <w:lang w:val="en-US" w:bidi="ar"/>
        </w:rPr>
        <w:t xml:space="preserve">N = noise floor + </w:t>
      </w:r>
      <w:r w:rsidRPr="000F4C77">
        <w:rPr>
          <w:rFonts w:hint="eastAsia"/>
          <w:b/>
          <w:kern w:val="2"/>
          <w:szCs w:val="21"/>
          <w:lang w:val="en-US" w:bidi="ar"/>
        </w:rPr>
        <w:t xml:space="preserve">[1] </w:t>
      </w:r>
      <w:proofErr w:type="spellStart"/>
      <w:r w:rsidRPr="000F4C77">
        <w:rPr>
          <w:b/>
          <w:kern w:val="2"/>
          <w:szCs w:val="21"/>
          <w:lang w:val="en-US" w:bidi="ar"/>
        </w:rPr>
        <w:t>dB</w:t>
      </w:r>
      <w:r w:rsidRPr="000F4C77">
        <w:rPr>
          <w:rFonts w:hint="eastAsia"/>
          <w:b/>
          <w:kern w:val="2"/>
          <w:szCs w:val="21"/>
          <w:lang w:val="en-US" w:bidi="ar"/>
        </w:rPr>
        <w:t>.</w:t>
      </w:r>
      <w:proofErr w:type="spellEnd"/>
      <w:r w:rsidRPr="000F4C77">
        <w:rPr>
          <w:rFonts w:hint="eastAsia"/>
          <w:b/>
          <w:kern w:val="2"/>
          <w:szCs w:val="21"/>
          <w:lang w:val="en-US" w:bidi="ar"/>
        </w:rPr>
        <w:t xml:space="preserve"> </w:t>
      </w:r>
      <w:r w:rsidRPr="006A17C5">
        <w:rPr>
          <w:rFonts w:hint="eastAsia"/>
          <w:b/>
          <w:kern w:val="2"/>
          <w:szCs w:val="21"/>
          <w:lang w:val="en-US" w:bidi="ar"/>
        </w:rPr>
        <w:t>The confirmation of [1] dB need to wait the conclusion of feasibility study.</w:t>
      </w:r>
    </w:p>
    <w:p w:rsidR="00E963A4" w:rsidRPr="000F4C77" w:rsidRDefault="00E963A4" w:rsidP="00E963A4">
      <w:pPr>
        <w:rPr>
          <w:b/>
          <w:kern w:val="2"/>
          <w:szCs w:val="21"/>
          <w:lang w:val="en-US" w:bidi="ar"/>
        </w:rPr>
      </w:pPr>
      <w:r>
        <w:rPr>
          <w:rFonts w:hint="eastAsia"/>
          <w:b/>
          <w:kern w:val="2"/>
          <w:szCs w:val="21"/>
          <w:lang w:val="en-US" w:bidi="ar"/>
        </w:rPr>
        <w:t xml:space="preserve">Proposal 2: </w:t>
      </w:r>
      <w:r w:rsidRPr="000F4C77">
        <w:rPr>
          <w:rFonts w:hint="eastAsia"/>
          <w:b/>
          <w:kern w:val="2"/>
          <w:szCs w:val="21"/>
          <w:lang w:val="en-US" w:bidi="ar"/>
        </w:rPr>
        <w:t xml:space="preserve">No need to model </w:t>
      </w:r>
      <w:proofErr w:type="spellStart"/>
      <w:r w:rsidRPr="000F4C77">
        <w:rPr>
          <w:rFonts w:hint="eastAsia"/>
          <w:b/>
          <w:kern w:val="2"/>
          <w:szCs w:val="21"/>
          <w:lang w:val="en-US" w:bidi="ar"/>
        </w:rPr>
        <w:t>RB</w:t>
      </w:r>
      <w:proofErr w:type="spellEnd"/>
      <w:r w:rsidRPr="000F4C77">
        <w:rPr>
          <w:rFonts w:hint="eastAsia"/>
          <w:b/>
          <w:kern w:val="2"/>
          <w:szCs w:val="21"/>
          <w:lang w:val="en-US" w:bidi="ar"/>
        </w:rPr>
        <w:t xml:space="preserve"> level scaling</w:t>
      </w:r>
      <w:r>
        <w:rPr>
          <w:rFonts w:hint="eastAsia"/>
          <w:b/>
          <w:kern w:val="2"/>
          <w:szCs w:val="21"/>
          <w:lang w:val="en-US" w:bidi="ar"/>
        </w:rPr>
        <w:t xml:space="preserve"> for </w:t>
      </w:r>
      <w:proofErr w:type="spellStart"/>
      <w:r>
        <w:rPr>
          <w:rFonts w:hint="eastAsia"/>
          <w:b/>
          <w:kern w:val="2"/>
          <w:szCs w:val="21"/>
          <w:lang w:val="en-US" w:bidi="ar"/>
        </w:rPr>
        <w:t>gNB</w:t>
      </w:r>
      <w:proofErr w:type="spellEnd"/>
      <w:r>
        <w:rPr>
          <w:rFonts w:hint="eastAsia"/>
          <w:b/>
          <w:kern w:val="2"/>
          <w:szCs w:val="21"/>
          <w:lang w:val="en-US" w:bidi="ar"/>
        </w:rPr>
        <w:t xml:space="preserve"> self-interference</w:t>
      </w:r>
      <w:r w:rsidRPr="000F4C77">
        <w:rPr>
          <w:rFonts w:hint="eastAsia"/>
          <w:b/>
          <w:kern w:val="2"/>
          <w:szCs w:val="21"/>
          <w:lang w:val="en-US" w:bidi="ar"/>
        </w:rPr>
        <w:t>.</w:t>
      </w:r>
    </w:p>
    <w:p w:rsidR="00E963A4" w:rsidRPr="000F4C77" w:rsidRDefault="00E963A4" w:rsidP="00E963A4">
      <w:pPr>
        <w:rPr>
          <w:b/>
          <w:kern w:val="2"/>
          <w:szCs w:val="21"/>
          <w:lang w:val="en-US" w:bidi="ar"/>
        </w:rPr>
      </w:pPr>
      <w:r w:rsidRPr="000F4C77">
        <w:rPr>
          <w:rFonts w:hint="eastAsia"/>
          <w:b/>
          <w:kern w:val="2"/>
          <w:szCs w:val="21"/>
          <w:lang w:val="en-US" w:bidi="ar"/>
        </w:rPr>
        <w:t>Proposal</w:t>
      </w:r>
      <w:r>
        <w:rPr>
          <w:rFonts w:hint="eastAsia"/>
          <w:b/>
          <w:kern w:val="2"/>
          <w:szCs w:val="21"/>
          <w:lang w:val="en-US" w:bidi="ar"/>
        </w:rPr>
        <w:t xml:space="preserve"> 3</w:t>
      </w:r>
      <w:r w:rsidRPr="000F4C77">
        <w:rPr>
          <w:rFonts w:hint="eastAsia"/>
          <w:b/>
          <w:kern w:val="2"/>
          <w:szCs w:val="21"/>
          <w:lang w:val="en-US" w:bidi="ar"/>
        </w:rPr>
        <w:t xml:space="preserve">: Guard band is needed for the </w:t>
      </w:r>
      <w:proofErr w:type="spellStart"/>
      <w:proofErr w:type="gramStart"/>
      <w:r w:rsidRPr="000F4C77">
        <w:rPr>
          <w:rFonts w:hint="eastAsia"/>
          <w:b/>
          <w:kern w:val="2"/>
          <w:szCs w:val="21"/>
          <w:lang w:val="en-US" w:bidi="ar"/>
        </w:rPr>
        <w:t>Tx</w:t>
      </w:r>
      <w:proofErr w:type="spellEnd"/>
      <w:proofErr w:type="gramEnd"/>
      <w:r w:rsidRPr="000F4C77">
        <w:rPr>
          <w:rFonts w:hint="eastAsia"/>
          <w:b/>
          <w:kern w:val="2"/>
          <w:szCs w:val="21"/>
          <w:lang w:val="en-US" w:bidi="ar"/>
        </w:rPr>
        <w:t xml:space="preserve"> and Rx sub-band.</w:t>
      </w:r>
    </w:p>
    <w:p w:rsidR="00E963A4" w:rsidRDefault="00E963A4" w:rsidP="00E963A4">
      <w:pPr>
        <w:rPr>
          <w:rFonts w:hint="eastAsia"/>
          <w:b/>
          <w:kern w:val="2"/>
          <w:szCs w:val="21"/>
          <w:lang w:val="en-US" w:bidi="ar"/>
        </w:rPr>
      </w:pPr>
      <w:r w:rsidRPr="000F4C77">
        <w:rPr>
          <w:rFonts w:hint="eastAsia"/>
          <w:b/>
          <w:kern w:val="2"/>
          <w:szCs w:val="21"/>
          <w:lang w:val="en-US" w:bidi="ar"/>
        </w:rPr>
        <w:t>Observation</w:t>
      </w:r>
      <w:r>
        <w:rPr>
          <w:rFonts w:hint="eastAsia"/>
          <w:b/>
          <w:kern w:val="2"/>
          <w:szCs w:val="21"/>
          <w:lang w:val="en-US" w:bidi="ar"/>
        </w:rPr>
        <w:t xml:space="preserve"> 1</w:t>
      </w:r>
      <w:r w:rsidRPr="000F4C77">
        <w:rPr>
          <w:rFonts w:hint="eastAsia"/>
          <w:b/>
          <w:kern w:val="2"/>
          <w:szCs w:val="21"/>
          <w:lang w:val="en-US" w:bidi="ar"/>
        </w:rPr>
        <w:t xml:space="preserve">: </w:t>
      </w:r>
      <w:r w:rsidRPr="000F4C77">
        <w:rPr>
          <w:b/>
          <w:kern w:val="2"/>
          <w:szCs w:val="21"/>
          <w:lang w:val="en-US" w:bidi="ar"/>
        </w:rPr>
        <w:t>T</w:t>
      </w:r>
      <w:r w:rsidRPr="000F4C77">
        <w:rPr>
          <w:rFonts w:hint="eastAsia"/>
          <w:b/>
          <w:kern w:val="2"/>
          <w:szCs w:val="21"/>
          <w:lang w:val="en-US" w:bidi="ar"/>
        </w:rPr>
        <w:t xml:space="preserve">he guard band size is related to the sub-band width and the </w:t>
      </w:r>
      <w:proofErr w:type="spellStart"/>
      <w:proofErr w:type="gramStart"/>
      <w:r w:rsidRPr="000F4C77">
        <w:rPr>
          <w:rFonts w:hint="eastAsia"/>
          <w:b/>
          <w:kern w:val="2"/>
          <w:szCs w:val="21"/>
          <w:lang w:val="en-US" w:bidi="ar"/>
        </w:rPr>
        <w:t>Tx</w:t>
      </w:r>
      <w:proofErr w:type="spellEnd"/>
      <w:proofErr w:type="gramEnd"/>
      <w:r w:rsidRPr="000F4C77">
        <w:rPr>
          <w:rFonts w:hint="eastAsia"/>
          <w:b/>
          <w:kern w:val="2"/>
          <w:szCs w:val="21"/>
          <w:lang w:val="en-US" w:bidi="ar"/>
        </w:rPr>
        <w:t xml:space="preserve"> leakage/Rx ACS requirement. </w:t>
      </w:r>
      <w:proofErr w:type="spellStart"/>
      <w:r>
        <w:rPr>
          <w:rFonts w:hint="eastAsia"/>
          <w:b/>
          <w:kern w:val="2"/>
          <w:szCs w:val="21"/>
          <w:lang w:val="en-US" w:bidi="ar"/>
        </w:rPr>
        <w:t>UE</w:t>
      </w:r>
      <w:proofErr w:type="spellEnd"/>
      <w:r>
        <w:rPr>
          <w:rFonts w:hint="eastAsia"/>
          <w:b/>
          <w:kern w:val="2"/>
          <w:szCs w:val="21"/>
          <w:lang w:val="en-US" w:bidi="ar"/>
        </w:rPr>
        <w:t xml:space="preserve"> RF performance </w:t>
      </w:r>
      <w:r w:rsidRPr="00731537">
        <w:rPr>
          <w:rFonts w:hint="eastAsia"/>
          <w:b/>
          <w:kern w:val="2"/>
          <w:szCs w:val="21"/>
          <w:lang w:val="en-US" w:bidi="ar"/>
        </w:rPr>
        <w:t>may also need to be considered.</w:t>
      </w:r>
      <w:r>
        <w:rPr>
          <w:rFonts w:hint="eastAsia"/>
          <w:b/>
          <w:kern w:val="2"/>
          <w:szCs w:val="21"/>
          <w:lang w:val="en-US" w:bidi="ar"/>
        </w:rPr>
        <w:t xml:space="preserve"> T</w:t>
      </w:r>
      <w:r w:rsidRPr="000F4C77">
        <w:rPr>
          <w:rFonts w:hint="eastAsia"/>
          <w:b/>
          <w:kern w:val="2"/>
          <w:szCs w:val="21"/>
          <w:lang w:val="en-US" w:bidi="ar"/>
        </w:rPr>
        <w:t xml:space="preserve">he </w:t>
      </w:r>
      <w:r w:rsidRPr="000F4C77">
        <w:rPr>
          <w:b/>
          <w:kern w:val="2"/>
          <w:szCs w:val="21"/>
          <w:lang w:val="en-US" w:bidi="ar"/>
        </w:rPr>
        <w:t>feasibility</w:t>
      </w:r>
      <w:r w:rsidRPr="000F4C77">
        <w:rPr>
          <w:rFonts w:hint="eastAsia"/>
          <w:b/>
          <w:kern w:val="2"/>
          <w:szCs w:val="21"/>
          <w:lang w:val="en-US" w:bidi="ar"/>
        </w:rPr>
        <w:t xml:space="preserve"> study</w:t>
      </w:r>
      <w:r>
        <w:rPr>
          <w:rFonts w:hint="eastAsia"/>
          <w:b/>
          <w:kern w:val="2"/>
          <w:szCs w:val="21"/>
          <w:lang w:val="en-US" w:bidi="ar"/>
        </w:rPr>
        <w:t xml:space="preserve"> should study it in detail.</w:t>
      </w:r>
    </w:p>
    <w:p w:rsidR="00E963A4" w:rsidRDefault="00E963A4" w:rsidP="00E963A4">
      <w:pPr>
        <w:rPr>
          <w:rFonts w:hint="eastAsia"/>
          <w:b/>
          <w:kern w:val="2"/>
          <w:szCs w:val="21"/>
          <w:lang w:val="en-US" w:bidi="ar"/>
        </w:rPr>
      </w:pPr>
    </w:p>
    <w:p w:rsidR="00E963A4" w:rsidRPr="00E963A4" w:rsidRDefault="00E963A4" w:rsidP="00E963A4">
      <w:pPr>
        <w:rPr>
          <w:b/>
          <w:kern w:val="2"/>
          <w:szCs w:val="21"/>
          <w:lang w:bidi="ar"/>
        </w:rPr>
      </w:pPr>
      <w:r>
        <w:rPr>
          <w:rFonts w:cs="Arial" w:hint="eastAsia"/>
          <w:szCs w:val="21"/>
        </w:rPr>
        <w:lastRenderedPageBreak/>
        <w:t xml:space="preserve">For </w:t>
      </w:r>
      <w:r>
        <w:rPr>
          <w:rFonts w:cs="Arial" w:hint="eastAsia"/>
          <w:szCs w:val="21"/>
        </w:rPr>
        <w:t>c</w:t>
      </w:r>
      <w:r w:rsidRPr="00E963A4">
        <w:rPr>
          <w:rFonts w:cs="Arial" w:hint="eastAsia"/>
          <w:szCs w:val="21"/>
        </w:rPr>
        <w:t xml:space="preserve">o-site </w:t>
      </w:r>
      <w:proofErr w:type="spellStart"/>
      <w:r w:rsidRPr="00E963A4">
        <w:rPr>
          <w:rFonts w:cs="Arial"/>
          <w:szCs w:val="21"/>
        </w:rPr>
        <w:t>gNB-gNB</w:t>
      </w:r>
      <w:proofErr w:type="spellEnd"/>
      <w:r w:rsidRPr="00E963A4">
        <w:rPr>
          <w:rFonts w:cs="Arial"/>
          <w:szCs w:val="21"/>
        </w:rPr>
        <w:t xml:space="preserve"> inter-</w:t>
      </w:r>
      <w:proofErr w:type="spellStart"/>
      <w:r w:rsidRPr="00E963A4">
        <w:rPr>
          <w:rFonts w:cs="Arial"/>
          <w:szCs w:val="21"/>
        </w:rPr>
        <w:t>subband</w:t>
      </w:r>
      <w:proofErr w:type="spellEnd"/>
      <w:r w:rsidRPr="00E963A4">
        <w:rPr>
          <w:rFonts w:cs="Arial"/>
          <w:szCs w:val="21"/>
        </w:rPr>
        <w:t xml:space="preserve"> CLI</w:t>
      </w:r>
      <w:r w:rsidRPr="00E963A4">
        <w:rPr>
          <w:rFonts w:cs="Arial" w:hint="eastAsia"/>
          <w:szCs w:val="21"/>
        </w:rPr>
        <w:t xml:space="preserve"> </w:t>
      </w:r>
      <w:r w:rsidRPr="00E963A4">
        <w:rPr>
          <w:rFonts w:cs="Arial"/>
          <w:szCs w:val="21"/>
        </w:rPr>
        <w:t>modelling</w:t>
      </w:r>
      <w:r>
        <w:rPr>
          <w:rFonts w:cs="Arial" w:hint="eastAsia"/>
          <w:szCs w:val="21"/>
        </w:rPr>
        <w:t>,</w:t>
      </w:r>
    </w:p>
    <w:p w:rsidR="00E963A4" w:rsidRDefault="00E963A4" w:rsidP="00E963A4">
      <w:pPr>
        <w:rPr>
          <w:b/>
        </w:rPr>
      </w:pPr>
      <w:r w:rsidRPr="00337BA5">
        <w:rPr>
          <w:rFonts w:hint="eastAsia"/>
          <w:b/>
        </w:rPr>
        <w:t>Observation</w:t>
      </w:r>
      <w:r>
        <w:rPr>
          <w:rFonts w:hint="eastAsia"/>
          <w:b/>
        </w:rPr>
        <w:t xml:space="preserve"> 2</w:t>
      </w:r>
      <w:r w:rsidRPr="00337BA5">
        <w:rPr>
          <w:rFonts w:hint="eastAsia"/>
          <w:b/>
        </w:rPr>
        <w:t xml:space="preserve">: Interference cancellation between the co-site inter-sector </w:t>
      </w:r>
      <w:proofErr w:type="spellStart"/>
      <w:r w:rsidRPr="00337BA5">
        <w:rPr>
          <w:rFonts w:hint="eastAsia"/>
          <w:b/>
        </w:rPr>
        <w:t>gNBs</w:t>
      </w:r>
      <w:proofErr w:type="spellEnd"/>
      <w:r w:rsidRPr="00337BA5">
        <w:rPr>
          <w:rFonts w:hint="eastAsia"/>
          <w:b/>
        </w:rPr>
        <w:t xml:space="preserve"> is challeng</w:t>
      </w:r>
      <w:r>
        <w:rPr>
          <w:rFonts w:hint="eastAsia"/>
          <w:b/>
        </w:rPr>
        <w:t>ing</w:t>
      </w:r>
      <w:r w:rsidRPr="00337BA5">
        <w:rPr>
          <w:rFonts w:hint="eastAsia"/>
          <w:b/>
        </w:rPr>
        <w:t xml:space="preserve"> because </w:t>
      </w:r>
      <w:r>
        <w:rPr>
          <w:rFonts w:hint="eastAsia"/>
          <w:b/>
        </w:rPr>
        <w:t>coupling</w:t>
      </w:r>
      <w:r w:rsidRPr="00337BA5">
        <w:rPr>
          <w:rFonts w:hint="eastAsia"/>
          <w:b/>
        </w:rPr>
        <w:t xml:space="preserve"> </w:t>
      </w:r>
      <w:r>
        <w:rPr>
          <w:rFonts w:hint="eastAsia"/>
          <w:b/>
        </w:rPr>
        <w:t>from</w:t>
      </w:r>
      <w:r w:rsidRPr="00337BA5">
        <w:rPr>
          <w:rFonts w:hint="eastAsia"/>
          <w:b/>
        </w:rPr>
        <w:t xml:space="preserve"> the </w:t>
      </w:r>
      <w:r>
        <w:rPr>
          <w:rFonts w:hint="eastAsia"/>
          <w:b/>
        </w:rPr>
        <w:t xml:space="preserve">other </w:t>
      </w:r>
      <w:proofErr w:type="spellStart"/>
      <w:r>
        <w:rPr>
          <w:rFonts w:hint="eastAsia"/>
          <w:b/>
        </w:rPr>
        <w:t>gNB</w:t>
      </w:r>
      <w:proofErr w:type="spellEnd"/>
      <w:r>
        <w:rPr>
          <w:rFonts w:hint="eastAsia"/>
          <w:b/>
        </w:rPr>
        <w:t xml:space="preserve"> is needed to cancel the Rx </w:t>
      </w:r>
      <w:proofErr w:type="spellStart"/>
      <w:r>
        <w:rPr>
          <w:rFonts w:hint="eastAsia"/>
          <w:b/>
        </w:rPr>
        <w:t>subband</w:t>
      </w:r>
      <w:proofErr w:type="spellEnd"/>
      <w:r>
        <w:rPr>
          <w:rFonts w:hint="eastAsia"/>
          <w:b/>
        </w:rPr>
        <w:t xml:space="preserve"> interference</w:t>
      </w:r>
      <w:r w:rsidRPr="00337BA5">
        <w:rPr>
          <w:rFonts w:hint="eastAsia"/>
          <w:b/>
        </w:rPr>
        <w:t>.</w:t>
      </w:r>
    </w:p>
    <w:p w:rsidR="00E963A4" w:rsidRPr="00E05690" w:rsidRDefault="00E963A4" w:rsidP="00E963A4">
      <w:pPr>
        <w:rPr>
          <w:b/>
        </w:rPr>
      </w:pPr>
      <w:r>
        <w:rPr>
          <w:rFonts w:hint="eastAsia"/>
          <w:b/>
        </w:rPr>
        <w:t xml:space="preserve">Proposal 4: </w:t>
      </w:r>
      <w:r>
        <w:rPr>
          <w:b/>
        </w:rPr>
        <w:t>Feasibility</w:t>
      </w:r>
      <w:r>
        <w:rPr>
          <w:rFonts w:hint="eastAsia"/>
          <w:b/>
        </w:rPr>
        <w:t xml:space="preserve"> study should be done for co-site inter-sector </w:t>
      </w:r>
      <w:proofErr w:type="spellStart"/>
      <w:r>
        <w:rPr>
          <w:rFonts w:hint="eastAsia"/>
          <w:b/>
        </w:rPr>
        <w:t>gNB-gNB</w:t>
      </w:r>
      <w:proofErr w:type="spellEnd"/>
      <w:r>
        <w:rPr>
          <w:rFonts w:hint="eastAsia"/>
          <w:b/>
        </w:rPr>
        <w:t xml:space="preserve"> inter-</w:t>
      </w:r>
      <w:proofErr w:type="spellStart"/>
      <w:r>
        <w:rPr>
          <w:rFonts w:hint="eastAsia"/>
          <w:b/>
        </w:rPr>
        <w:t>subband</w:t>
      </w:r>
      <w:proofErr w:type="spellEnd"/>
      <w:r>
        <w:rPr>
          <w:rFonts w:hint="eastAsia"/>
          <w:b/>
        </w:rPr>
        <w:t xml:space="preserve"> </w:t>
      </w:r>
      <w:r>
        <w:rPr>
          <w:b/>
        </w:rPr>
        <w:t>scenario</w:t>
      </w:r>
      <w:r>
        <w:rPr>
          <w:rFonts w:hint="eastAsia"/>
          <w:b/>
        </w:rPr>
        <w:t xml:space="preserve"> from Rx dynamic range and reference sensitivity degradation perspectives.</w:t>
      </w:r>
    </w:p>
    <w:p w:rsidR="00D62ACE" w:rsidRDefault="00D62ACE" w:rsidP="006E4E6D">
      <w:pPr>
        <w:rPr>
          <w:rFonts w:hint="eastAsia"/>
        </w:rPr>
      </w:pPr>
    </w:p>
    <w:p w:rsidR="00E963A4" w:rsidRDefault="00E963A4" w:rsidP="006E4E6D">
      <w:pPr>
        <w:rPr>
          <w:rFonts w:hint="eastAsia"/>
          <w:lang w:val="en-US"/>
        </w:rPr>
      </w:pPr>
      <w:r>
        <w:rPr>
          <w:rFonts w:cs="Arial" w:hint="eastAsia"/>
          <w:szCs w:val="21"/>
        </w:rPr>
        <w:t>For i</w:t>
      </w:r>
      <w:r w:rsidRPr="00E963A4">
        <w:rPr>
          <w:rFonts w:cs="Arial" w:hint="eastAsia"/>
          <w:szCs w:val="21"/>
        </w:rPr>
        <w:t xml:space="preserve">nter-site </w:t>
      </w:r>
      <w:proofErr w:type="spellStart"/>
      <w:r w:rsidRPr="00E963A4">
        <w:rPr>
          <w:rFonts w:cs="Arial"/>
          <w:szCs w:val="21"/>
        </w:rPr>
        <w:t>gNB-gNB</w:t>
      </w:r>
      <w:proofErr w:type="spellEnd"/>
      <w:r w:rsidRPr="00E963A4">
        <w:rPr>
          <w:rFonts w:cs="Arial"/>
          <w:szCs w:val="21"/>
        </w:rPr>
        <w:t xml:space="preserve"> inter-</w:t>
      </w:r>
      <w:proofErr w:type="spellStart"/>
      <w:r w:rsidRPr="00E963A4">
        <w:rPr>
          <w:rFonts w:cs="Arial"/>
          <w:szCs w:val="21"/>
        </w:rPr>
        <w:t>subband</w:t>
      </w:r>
      <w:proofErr w:type="spellEnd"/>
      <w:r w:rsidRPr="00E963A4">
        <w:rPr>
          <w:rFonts w:cs="Arial"/>
          <w:szCs w:val="21"/>
        </w:rPr>
        <w:t xml:space="preserve"> CLI</w:t>
      </w:r>
      <w:r w:rsidRPr="00E963A4">
        <w:rPr>
          <w:rFonts w:cs="Arial" w:hint="eastAsia"/>
          <w:szCs w:val="21"/>
        </w:rPr>
        <w:t xml:space="preserve"> </w:t>
      </w:r>
      <w:r w:rsidRPr="00E963A4">
        <w:rPr>
          <w:rFonts w:cs="Arial"/>
          <w:szCs w:val="21"/>
        </w:rPr>
        <w:t>modelling</w:t>
      </w:r>
      <w:r>
        <w:rPr>
          <w:rFonts w:cs="Arial" w:hint="eastAsia"/>
          <w:szCs w:val="21"/>
        </w:rPr>
        <w:t>,</w:t>
      </w:r>
    </w:p>
    <w:p w:rsidR="00E963A4" w:rsidRDefault="00E963A4" w:rsidP="00E963A4">
      <w:pPr>
        <w:rPr>
          <w:rFonts w:hint="eastAsia"/>
          <w:b/>
        </w:rPr>
      </w:pPr>
      <w:r w:rsidRPr="00337BA5">
        <w:rPr>
          <w:rFonts w:hint="eastAsia"/>
          <w:b/>
        </w:rPr>
        <w:t>Observation</w:t>
      </w:r>
      <w:r>
        <w:rPr>
          <w:rFonts w:hint="eastAsia"/>
          <w:b/>
        </w:rPr>
        <w:t xml:space="preserve"> 3</w:t>
      </w:r>
      <w:r w:rsidRPr="00337BA5">
        <w:rPr>
          <w:rFonts w:hint="eastAsia"/>
          <w:b/>
        </w:rPr>
        <w:t xml:space="preserve">: </w:t>
      </w:r>
      <w:proofErr w:type="spellStart"/>
      <w:r w:rsidRPr="00337BA5">
        <w:rPr>
          <w:rFonts w:hint="eastAsia"/>
          <w:b/>
        </w:rPr>
        <w:t>ACLR</w:t>
      </w:r>
      <w:proofErr w:type="spellEnd"/>
      <w:r w:rsidRPr="00337BA5">
        <w:rPr>
          <w:rFonts w:hint="eastAsia"/>
          <w:b/>
        </w:rPr>
        <w:t xml:space="preserve"> and ACS performance assumption</w:t>
      </w:r>
      <w:r>
        <w:rPr>
          <w:rFonts w:hint="eastAsia"/>
          <w:b/>
        </w:rPr>
        <w:t>s</w:t>
      </w:r>
      <w:r w:rsidRPr="00337BA5">
        <w:rPr>
          <w:rFonts w:hint="eastAsia"/>
          <w:b/>
        </w:rPr>
        <w:t xml:space="preserve"> imply that </w:t>
      </w:r>
      <w:proofErr w:type="spellStart"/>
      <w:proofErr w:type="gramStart"/>
      <w:r w:rsidRPr="00337BA5">
        <w:rPr>
          <w:rFonts w:hint="eastAsia"/>
          <w:b/>
        </w:rPr>
        <w:t>Tx</w:t>
      </w:r>
      <w:proofErr w:type="spellEnd"/>
      <w:proofErr w:type="gramEnd"/>
      <w:r w:rsidRPr="00337BA5">
        <w:rPr>
          <w:rFonts w:hint="eastAsia"/>
          <w:b/>
        </w:rPr>
        <w:t xml:space="preserve"> sub-band digital filter and Rx sub-band digital filter are needed.</w:t>
      </w:r>
    </w:p>
    <w:p w:rsidR="00E963A4" w:rsidRDefault="00E963A4" w:rsidP="00E963A4">
      <w:pPr>
        <w:rPr>
          <w:rFonts w:hint="eastAsia"/>
          <w:b/>
        </w:rPr>
      </w:pPr>
    </w:p>
    <w:p w:rsidR="00E963A4" w:rsidRPr="00E963A4" w:rsidRDefault="00E963A4" w:rsidP="00E963A4">
      <w:r>
        <w:rPr>
          <w:rFonts w:cs="Arial" w:hint="eastAsia"/>
          <w:szCs w:val="21"/>
        </w:rPr>
        <w:t xml:space="preserve">For </w:t>
      </w:r>
      <w:proofErr w:type="spellStart"/>
      <w:r w:rsidRPr="00E963A4">
        <w:rPr>
          <w:rFonts w:cs="Arial"/>
          <w:szCs w:val="21"/>
        </w:rPr>
        <w:t>UE-UE</w:t>
      </w:r>
      <w:proofErr w:type="spellEnd"/>
      <w:r w:rsidRPr="00E963A4">
        <w:rPr>
          <w:rFonts w:cs="Arial"/>
          <w:szCs w:val="21"/>
        </w:rPr>
        <w:t xml:space="preserve"> </w:t>
      </w:r>
      <w:r w:rsidRPr="00E963A4">
        <w:rPr>
          <w:rFonts w:cs="Arial" w:hint="eastAsia"/>
          <w:szCs w:val="21"/>
        </w:rPr>
        <w:t>i</w:t>
      </w:r>
      <w:r w:rsidRPr="00E963A4">
        <w:rPr>
          <w:rFonts w:cs="Arial"/>
          <w:szCs w:val="21"/>
        </w:rPr>
        <w:t>nter-</w:t>
      </w:r>
      <w:proofErr w:type="spellStart"/>
      <w:r w:rsidRPr="00E963A4">
        <w:rPr>
          <w:rFonts w:cs="Arial"/>
          <w:szCs w:val="21"/>
        </w:rPr>
        <w:t>subband</w:t>
      </w:r>
      <w:proofErr w:type="spellEnd"/>
      <w:r w:rsidRPr="00E963A4">
        <w:rPr>
          <w:rFonts w:cs="Arial"/>
          <w:szCs w:val="21"/>
        </w:rPr>
        <w:t xml:space="preserve"> CLI modelling</w:t>
      </w:r>
      <w:r>
        <w:rPr>
          <w:rFonts w:cs="Arial" w:hint="eastAsia"/>
          <w:szCs w:val="21"/>
        </w:rPr>
        <w:t>,</w:t>
      </w:r>
    </w:p>
    <w:p w:rsidR="00E963A4" w:rsidRPr="00AE4848" w:rsidRDefault="00E963A4" w:rsidP="00E963A4">
      <w:pPr>
        <w:rPr>
          <w:b/>
        </w:rPr>
      </w:pPr>
      <w:r w:rsidRPr="00AE4848">
        <w:rPr>
          <w:rFonts w:hint="eastAsia"/>
          <w:b/>
        </w:rPr>
        <w:t>Proposal</w:t>
      </w:r>
      <w:r>
        <w:rPr>
          <w:rFonts w:hint="eastAsia"/>
          <w:b/>
        </w:rPr>
        <w:t xml:space="preserve"> 5</w:t>
      </w:r>
      <w:r w:rsidRPr="00AE4848">
        <w:rPr>
          <w:rFonts w:hint="eastAsia"/>
          <w:b/>
        </w:rPr>
        <w:t xml:space="preserve">: </w:t>
      </w:r>
      <w:proofErr w:type="spellStart"/>
      <w:r w:rsidRPr="00AE4848">
        <w:rPr>
          <w:rFonts w:hint="eastAsia"/>
          <w:b/>
        </w:rPr>
        <w:t>UE</w:t>
      </w:r>
      <w:proofErr w:type="spellEnd"/>
      <w:r w:rsidRPr="00AE4848">
        <w:rPr>
          <w:rFonts w:hint="eastAsia"/>
          <w:b/>
        </w:rPr>
        <w:t xml:space="preserve"> in-band emission is the used as </w:t>
      </w:r>
      <w:r w:rsidRPr="00AE4848">
        <w:rPr>
          <w:b/>
        </w:rPr>
        <w:t>the</w:t>
      </w:r>
      <w:r w:rsidRPr="00AE4848">
        <w:rPr>
          <w:rFonts w:hint="eastAsia"/>
          <w:b/>
        </w:rPr>
        <w:t xml:space="preserve"> </w:t>
      </w:r>
      <w:r>
        <w:rPr>
          <w:rFonts w:hint="eastAsia"/>
          <w:b/>
        </w:rPr>
        <w:t xml:space="preserve">starting point of </w:t>
      </w:r>
      <w:proofErr w:type="spellStart"/>
      <w:r w:rsidRPr="00AE4848">
        <w:rPr>
          <w:rFonts w:hint="eastAsia"/>
          <w:b/>
        </w:rPr>
        <w:t>UE</w:t>
      </w:r>
      <w:proofErr w:type="spellEnd"/>
      <w:r w:rsidRPr="00AE4848">
        <w:rPr>
          <w:rFonts w:hint="eastAsia"/>
          <w:b/>
        </w:rPr>
        <w:t xml:space="preserve"> </w:t>
      </w:r>
      <w:proofErr w:type="spellStart"/>
      <w:r w:rsidRPr="00AE4848">
        <w:rPr>
          <w:rFonts w:hint="eastAsia"/>
          <w:b/>
        </w:rPr>
        <w:t>Tx</w:t>
      </w:r>
      <w:proofErr w:type="spellEnd"/>
      <w:r w:rsidRPr="00AE4848">
        <w:rPr>
          <w:rFonts w:hint="eastAsia"/>
          <w:b/>
        </w:rPr>
        <w:t xml:space="preserve"> model.</w:t>
      </w:r>
    </w:p>
    <w:p w:rsidR="00E963A4" w:rsidRPr="008C36B4" w:rsidRDefault="00E963A4" w:rsidP="00E963A4">
      <w:pPr>
        <w:rPr>
          <w:b/>
        </w:rPr>
      </w:pPr>
      <w:r>
        <w:rPr>
          <w:rFonts w:hint="eastAsia"/>
          <w:b/>
        </w:rPr>
        <w:t>Proposal 6</w:t>
      </w:r>
      <w:r w:rsidRPr="008C36B4">
        <w:rPr>
          <w:rFonts w:hint="eastAsia"/>
          <w:b/>
        </w:rPr>
        <w:t xml:space="preserve">: </w:t>
      </w:r>
      <w:proofErr w:type="spellStart"/>
      <w:r w:rsidRPr="008C36B4">
        <w:rPr>
          <w:rFonts w:hint="eastAsia"/>
          <w:b/>
        </w:rPr>
        <w:t>UE</w:t>
      </w:r>
      <w:proofErr w:type="spellEnd"/>
      <w:r w:rsidRPr="008C36B4">
        <w:rPr>
          <w:rFonts w:hint="eastAsia"/>
          <w:b/>
        </w:rPr>
        <w:t xml:space="preserve"> Noise </w:t>
      </w:r>
      <w:r w:rsidRPr="008C36B4">
        <w:rPr>
          <w:b/>
        </w:rPr>
        <w:t>figure</w:t>
      </w:r>
      <w:r w:rsidRPr="008C36B4">
        <w:rPr>
          <w:rFonts w:hint="eastAsia"/>
          <w:b/>
        </w:rPr>
        <w:t xml:space="preserve"> increase corresponding to the input signal level can use the approach in R4-2211562 as a starting point.</w:t>
      </w:r>
    </w:p>
    <w:p w:rsidR="00E963A4" w:rsidRDefault="00E963A4" w:rsidP="00E963A4">
      <w:pPr>
        <w:rPr>
          <w:b/>
        </w:rPr>
      </w:pPr>
      <w:r w:rsidRPr="008C36B4">
        <w:rPr>
          <w:rFonts w:hint="eastAsia"/>
          <w:b/>
        </w:rPr>
        <w:t>Observation</w:t>
      </w:r>
      <w:r>
        <w:rPr>
          <w:rFonts w:hint="eastAsia"/>
          <w:b/>
        </w:rPr>
        <w:t xml:space="preserve"> 5</w:t>
      </w:r>
      <w:r w:rsidRPr="008C36B4">
        <w:rPr>
          <w:rFonts w:hint="eastAsia"/>
          <w:b/>
        </w:rPr>
        <w:t xml:space="preserve">: </w:t>
      </w:r>
      <w:proofErr w:type="spellStart"/>
      <w:r w:rsidRPr="008C36B4">
        <w:rPr>
          <w:rFonts w:hint="eastAsia"/>
          <w:b/>
        </w:rPr>
        <w:t>UE</w:t>
      </w:r>
      <w:proofErr w:type="spellEnd"/>
      <w:r w:rsidRPr="008C36B4">
        <w:rPr>
          <w:rFonts w:hint="eastAsia"/>
          <w:b/>
        </w:rPr>
        <w:t xml:space="preserve"> ACS or ICS model depends on </w:t>
      </w:r>
      <w:proofErr w:type="spellStart"/>
      <w:r w:rsidRPr="008C36B4">
        <w:rPr>
          <w:rFonts w:hint="eastAsia"/>
          <w:b/>
        </w:rPr>
        <w:t>UE</w:t>
      </w:r>
      <w:proofErr w:type="spellEnd"/>
      <w:r w:rsidRPr="008C36B4">
        <w:rPr>
          <w:rFonts w:hint="eastAsia"/>
          <w:b/>
        </w:rPr>
        <w:t xml:space="preserve"> implementation for the Rx </w:t>
      </w:r>
      <w:proofErr w:type="spellStart"/>
      <w:r w:rsidRPr="008C36B4">
        <w:rPr>
          <w:rFonts w:hint="eastAsia"/>
          <w:b/>
        </w:rPr>
        <w:t>subband</w:t>
      </w:r>
      <w:proofErr w:type="spellEnd"/>
      <w:r w:rsidRPr="008C36B4">
        <w:rPr>
          <w:rFonts w:hint="eastAsia"/>
          <w:b/>
        </w:rPr>
        <w:t>.</w:t>
      </w:r>
    </w:p>
    <w:p w:rsidR="00E963A4" w:rsidRDefault="00E963A4" w:rsidP="00E963A4">
      <w:pPr>
        <w:rPr>
          <w:b/>
        </w:rPr>
      </w:pPr>
      <w:r>
        <w:rPr>
          <w:rFonts w:hint="eastAsia"/>
          <w:b/>
        </w:rPr>
        <w:t xml:space="preserve">Proposal 7: ICS model with -25 </w:t>
      </w:r>
      <w:proofErr w:type="spellStart"/>
      <w:r>
        <w:rPr>
          <w:rFonts w:hint="eastAsia"/>
          <w:b/>
        </w:rPr>
        <w:t>dBc</w:t>
      </w:r>
      <w:proofErr w:type="spellEnd"/>
      <w:r>
        <w:rPr>
          <w:rFonts w:hint="eastAsia"/>
          <w:b/>
        </w:rPr>
        <w:t xml:space="preserve"> can be the starting point of </w:t>
      </w:r>
      <w:proofErr w:type="spellStart"/>
      <w:r>
        <w:rPr>
          <w:rFonts w:hint="eastAsia"/>
          <w:b/>
        </w:rPr>
        <w:t>UE</w:t>
      </w:r>
      <w:proofErr w:type="spellEnd"/>
      <w:r>
        <w:rPr>
          <w:rFonts w:hint="eastAsia"/>
          <w:b/>
        </w:rPr>
        <w:t xml:space="preserve"> Rx model.</w:t>
      </w:r>
    </w:p>
    <w:p w:rsidR="00E963A4" w:rsidRPr="00AD3C88" w:rsidRDefault="00E963A4" w:rsidP="00E963A4">
      <w:r>
        <w:rPr>
          <w:rFonts w:hint="eastAsia"/>
          <w:b/>
        </w:rPr>
        <w:t xml:space="preserve">Proposal 8: The final </w:t>
      </w:r>
      <w:proofErr w:type="spellStart"/>
      <w:r>
        <w:rPr>
          <w:rFonts w:hint="eastAsia"/>
          <w:b/>
        </w:rPr>
        <w:t>UE-UE</w:t>
      </w:r>
      <w:proofErr w:type="spellEnd"/>
      <w:r>
        <w:rPr>
          <w:rFonts w:hint="eastAsia"/>
          <w:b/>
        </w:rPr>
        <w:t xml:space="preserve"> inter-</w:t>
      </w:r>
      <w:proofErr w:type="spellStart"/>
      <w:r>
        <w:rPr>
          <w:rFonts w:hint="eastAsia"/>
          <w:b/>
        </w:rPr>
        <w:t>subband</w:t>
      </w:r>
      <w:proofErr w:type="spellEnd"/>
      <w:r>
        <w:rPr>
          <w:rFonts w:hint="eastAsia"/>
          <w:b/>
        </w:rPr>
        <w:t xml:space="preserve"> interference should combine the noise figure and the ICS contribution.</w:t>
      </w:r>
    </w:p>
    <w:p w:rsidR="00E963A4" w:rsidRDefault="00E963A4" w:rsidP="006E4E6D">
      <w:pPr>
        <w:rPr>
          <w:rFonts w:hint="eastAsia"/>
        </w:rPr>
      </w:pPr>
    </w:p>
    <w:p w:rsidR="00E963A4" w:rsidRPr="00E963A4" w:rsidRDefault="00E963A4" w:rsidP="006E4E6D">
      <w:pPr>
        <w:rPr>
          <w:rFonts w:hint="eastAsia"/>
        </w:rPr>
      </w:pPr>
      <w:r>
        <w:rPr>
          <w:rFonts w:cs="Arial" w:hint="eastAsia"/>
          <w:szCs w:val="21"/>
        </w:rPr>
        <w:t xml:space="preserve">For </w:t>
      </w:r>
      <w:r>
        <w:rPr>
          <w:rFonts w:cs="Arial" w:hint="eastAsia"/>
          <w:szCs w:val="21"/>
        </w:rPr>
        <w:t>a</w:t>
      </w:r>
      <w:r>
        <w:rPr>
          <w:rFonts w:cs="Arial"/>
          <w:szCs w:val="21"/>
        </w:rPr>
        <w:t>djacent-channel CLI modelling for system level simulation</w:t>
      </w:r>
      <w:r>
        <w:rPr>
          <w:rFonts w:cs="Arial" w:hint="eastAsia"/>
          <w:szCs w:val="21"/>
        </w:rPr>
        <w:t>,</w:t>
      </w:r>
    </w:p>
    <w:p w:rsidR="00E963A4" w:rsidRDefault="00E963A4" w:rsidP="00E963A4">
      <w:pPr>
        <w:rPr>
          <w:b/>
        </w:rPr>
      </w:pPr>
      <w:r w:rsidRPr="00BE581A">
        <w:rPr>
          <w:rFonts w:hint="eastAsia"/>
          <w:b/>
        </w:rPr>
        <w:t>Proposal</w:t>
      </w:r>
      <w:r>
        <w:rPr>
          <w:rFonts w:hint="eastAsia"/>
          <w:b/>
        </w:rPr>
        <w:t xml:space="preserve"> 9</w:t>
      </w:r>
      <w:r w:rsidRPr="00BE581A">
        <w:rPr>
          <w:rFonts w:hint="eastAsia"/>
          <w:b/>
        </w:rPr>
        <w:t xml:space="preserve">: </w:t>
      </w:r>
      <w:r w:rsidRPr="00BE581A">
        <w:rPr>
          <w:b/>
        </w:rPr>
        <w:t>Adjacent</w:t>
      </w:r>
      <w:r w:rsidRPr="00BE581A">
        <w:rPr>
          <w:rFonts w:hint="eastAsia"/>
          <w:b/>
        </w:rPr>
        <w:t xml:space="preserve"> channel </w:t>
      </w:r>
      <w:r w:rsidRPr="00BE581A">
        <w:rPr>
          <w:b/>
        </w:rPr>
        <w:t xml:space="preserve">co-site, inter-site </w:t>
      </w:r>
      <w:proofErr w:type="spellStart"/>
      <w:r w:rsidRPr="00BE581A">
        <w:rPr>
          <w:b/>
        </w:rPr>
        <w:t>gNB-gNB</w:t>
      </w:r>
      <w:proofErr w:type="spellEnd"/>
      <w:r w:rsidRPr="00BE581A">
        <w:rPr>
          <w:b/>
        </w:rPr>
        <w:t xml:space="preserve"> </w:t>
      </w:r>
      <w:r w:rsidRPr="00BE581A">
        <w:rPr>
          <w:rFonts w:hint="eastAsia"/>
          <w:b/>
        </w:rPr>
        <w:t xml:space="preserve">and </w:t>
      </w:r>
      <w:proofErr w:type="spellStart"/>
      <w:r w:rsidRPr="00BE581A">
        <w:rPr>
          <w:rFonts w:hint="eastAsia"/>
          <w:b/>
        </w:rPr>
        <w:t>UE-UE</w:t>
      </w:r>
      <w:proofErr w:type="spellEnd"/>
      <w:r w:rsidRPr="00BE581A">
        <w:rPr>
          <w:rFonts w:hint="eastAsia"/>
          <w:b/>
        </w:rPr>
        <w:t xml:space="preserve"> CLI </w:t>
      </w:r>
      <w:r w:rsidRPr="00BE581A">
        <w:rPr>
          <w:b/>
        </w:rPr>
        <w:t>modelling</w:t>
      </w:r>
      <w:r w:rsidRPr="00BE581A">
        <w:rPr>
          <w:rFonts w:hint="eastAsia"/>
          <w:b/>
        </w:rPr>
        <w:t xml:space="preserve"> </w:t>
      </w:r>
      <w:r>
        <w:rPr>
          <w:rFonts w:hint="eastAsia"/>
          <w:b/>
        </w:rPr>
        <w:t>are</w:t>
      </w:r>
      <w:r w:rsidRPr="00BE581A">
        <w:rPr>
          <w:rFonts w:hint="eastAsia"/>
          <w:b/>
        </w:rPr>
        <w:t xml:space="preserve"> the </w:t>
      </w:r>
      <w:r>
        <w:rPr>
          <w:rFonts w:hint="eastAsia"/>
          <w:b/>
        </w:rPr>
        <w:t>similar</w:t>
      </w:r>
      <w:r w:rsidRPr="00BE581A">
        <w:rPr>
          <w:rFonts w:hint="eastAsia"/>
          <w:b/>
        </w:rPr>
        <w:t xml:space="preserve"> with co-channel inter-</w:t>
      </w:r>
      <w:proofErr w:type="spellStart"/>
      <w:r w:rsidRPr="00BE581A">
        <w:rPr>
          <w:rFonts w:hint="eastAsia"/>
          <w:b/>
        </w:rPr>
        <w:t>subband</w:t>
      </w:r>
      <w:proofErr w:type="spellEnd"/>
      <w:r w:rsidRPr="00BE581A">
        <w:rPr>
          <w:rFonts w:hint="eastAsia"/>
          <w:b/>
        </w:rPr>
        <w:t xml:space="preserve"> CLI with </w:t>
      </w:r>
      <w:r w:rsidRPr="00BE581A">
        <w:rPr>
          <w:b/>
        </w:rPr>
        <w:t>different</w:t>
      </w:r>
      <w:r w:rsidRPr="00BE581A">
        <w:rPr>
          <w:rFonts w:hint="eastAsia"/>
          <w:b/>
        </w:rPr>
        <w:t xml:space="preserve"> [</w:t>
      </w:r>
      <w:proofErr w:type="spellStart"/>
      <w:r w:rsidRPr="00BE581A">
        <w:rPr>
          <w:rFonts w:hint="eastAsia"/>
          <w:b/>
        </w:rPr>
        <w:t>ACLR</w:t>
      </w:r>
      <w:proofErr w:type="spellEnd"/>
      <w:r w:rsidRPr="00BE581A">
        <w:rPr>
          <w:rFonts w:hint="eastAsia"/>
          <w:b/>
        </w:rPr>
        <w:t>/ACS], guard band and ISO (path loss) assumptions.</w:t>
      </w:r>
    </w:p>
    <w:p w:rsidR="00E963A4" w:rsidRDefault="00E963A4" w:rsidP="006E4E6D">
      <w:pPr>
        <w:rPr>
          <w:rFonts w:hint="eastAsia"/>
        </w:rPr>
      </w:pPr>
    </w:p>
    <w:p w:rsidR="00E963A4" w:rsidRPr="00BE581A" w:rsidRDefault="00E963A4" w:rsidP="00E963A4">
      <w:pPr>
        <w:rPr>
          <w:rFonts w:cs="Arial"/>
          <w:szCs w:val="21"/>
        </w:rPr>
      </w:pPr>
      <w:r>
        <w:rPr>
          <w:rFonts w:cs="Arial" w:hint="eastAsia"/>
          <w:szCs w:val="21"/>
        </w:rPr>
        <w:t xml:space="preserve">For </w:t>
      </w:r>
      <w:r>
        <w:rPr>
          <w:rFonts w:cs="Arial" w:hint="eastAsia"/>
          <w:szCs w:val="21"/>
        </w:rPr>
        <w:t>t</w:t>
      </w:r>
      <w:r w:rsidRPr="00BE581A">
        <w:rPr>
          <w:rFonts w:cs="Arial" w:hint="eastAsia"/>
          <w:szCs w:val="21"/>
        </w:rPr>
        <w:t xml:space="preserve">he timing </w:t>
      </w:r>
      <w:r>
        <w:rPr>
          <w:rFonts w:cs="Arial" w:hint="eastAsia"/>
          <w:szCs w:val="21"/>
        </w:rPr>
        <w:t xml:space="preserve">and </w:t>
      </w:r>
      <w:proofErr w:type="spellStart"/>
      <w:r>
        <w:rPr>
          <w:rFonts w:cs="Arial" w:hint="eastAsia"/>
          <w:szCs w:val="21"/>
        </w:rPr>
        <w:t>SCS</w:t>
      </w:r>
      <w:proofErr w:type="spellEnd"/>
      <w:r>
        <w:rPr>
          <w:rFonts w:cs="Arial" w:hint="eastAsia"/>
          <w:szCs w:val="21"/>
        </w:rPr>
        <w:t xml:space="preserve"> </w:t>
      </w:r>
      <w:r w:rsidRPr="00BE581A">
        <w:rPr>
          <w:rFonts w:cs="Arial" w:hint="eastAsia"/>
          <w:szCs w:val="21"/>
        </w:rPr>
        <w:t>issue</w:t>
      </w:r>
      <w:r>
        <w:rPr>
          <w:rFonts w:cs="Arial" w:hint="eastAsia"/>
          <w:szCs w:val="21"/>
        </w:rPr>
        <w:t>s</w:t>
      </w:r>
      <w:r>
        <w:rPr>
          <w:rFonts w:cs="Arial" w:hint="eastAsia"/>
          <w:szCs w:val="21"/>
        </w:rPr>
        <w:t>,</w:t>
      </w:r>
    </w:p>
    <w:p w:rsidR="00E963A4" w:rsidRPr="00E963A4" w:rsidRDefault="00E963A4" w:rsidP="00E963A4">
      <w:pPr>
        <w:rPr>
          <w:b/>
        </w:rPr>
      </w:pPr>
      <w:r w:rsidRPr="00E963A4">
        <w:rPr>
          <w:rFonts w:hint="eastAsia"/>
          <w:b/>
        </w:rPr>
        <w:t xml:space="preserve">Observation 6: </w:t>
      </w:r>
      <w:proofErr w:type="spellStart"/>
      <w:r w:rsidRPr="00E963A4">
        <w:rPr>
          <w:rFonts w:hint="eastAsia"/>
          <w:b/>
        </w:rPr>
        <w:t>TA_offset</w:t>
      </w:r>
      <w:proofErr w:type="spellEnd"/>
      <w:r w:rsidRPr="00E963A4">
        <w:rPr>
          <w:rFonts w:hint="eastAsia"/>
          <w:b/>
        </w:rPr>
        <w:t xml:space="preserve"> impacts the BS self-</w:t>
      </w:r>
      <w:r w:rsidRPr="00E963A4">
        <w:rPr>
          <w:b/>
        </w:rPr>
        <w:t>interference</w:t>
      </w:r>
      <w:r w:rsidRPr="00E963A4">
        <w:rPr>
          <w:rFonts w:hint="eastAsia"/>
          <w:b/>
        </w:rPr>
        <w:t xml:space="preserve"> level after the </w:t>
      </w:r>
      <w:proofErr w:type="spellStart"/>
      <w:r w:rsidRPr="00E963A4">
        <w:rPr>
          <w:rFonts w:hint="eastAsia"/>
          <w:b/>
        </w:rPr>
        <w:t>OFDM</w:t>
      </w:r>
      <w:proofErr w:type="spellEnd"/>
      <w:r w:rsidRPr="00E963A4">
        <w:rPr>
          <w:rFonts w:hint="eastAsia"/>
          <w:b/>
        </w:rPr>
        <w:t xml:space="preserve"> </w:t>
      </w:r>
      <w:proofErr w:type="spellStart"/>
      <w:r w:rsidRPr="00E963A4">
        <w:rPr>
          <w:rFonts w:hint="eastAsia"/>
          <w:b/>
        </w:rPr>
        <w:t>FFT</w:t>
      </w:r>
      <w:proofErr w:type="spellEnd"/>
      <w:r w:rsidRPr="00E963A4">
        <w:rPr>
          <w:rFonts w:hint="eastAsia"/>
          <w:b/>
        </w:rPr>
        <w:t xml:space="preserve"> </w:t>
      </w:r>
      <w:r w:rsidRPr="00E963A4">
        <w:rPr>
          <w:b/>
        </w:rPr>
        <w:t>calculation</w:t>
      </w:r>
      <w:r w:rsidRPr="00E963A4">
        <w:rPr>
          <w:rFonts w:hint="eastAsia"/>
          <w:b/>
        </w:rPr>
        <w:t>.</w:t>
      </w:r>
    </w:p>
    <w:p w:rsidR="00E963A4" w:rsidRPr="00E963A4" w:rsidRDefault="00E963A4" w:rsidP="00E963A4">
      <w:pPr>
        <w:rPr>
          <w:b/>
        </w:rPr>
      </w:pPr>
      <w:r w:rsidRPr="00E963A4">
        <w:rPr>
          <w:rFonts w:hint="eastAsia"/>
          <w:b/>
        </w:rPr>
        <w:t xml:space="preserve">Observation 7: The </w:t>
      </w:r>
      <w:proofErr w:type="spellStart"/>
      <w:r w:rsidRPr="00E963A4">
        <w:rPr>
          <w:rFonts w:hint="eastAsia"/>
          <w:b/>
        </w:rPr>
        <w:t>TA_offset</w:t>
      </w:r>
      <w:proofErr w:type="spellEnd"/>
      <w:r w:rsidRPr="00E963A4">
        <w:rPr>
          <w:rFonts w:hint="eastAsia"/>
          <w:b/>
        </w:rPr>
        <w:t xml:space="preserve"> impact to BS Rx should be </w:t>
      </w:r>
      <w:r w:rsidRPr="00E963A4">
        <w:rPr>
          <w:b/>
        </w:rPr>
        <w:t>aware</w:t>
      </w:r>
      <w:r w:rsidRPr="00E963A4">
        <w:rPr>
          <w:rFonts w:hint="eastAsia"/>
          <w:b/>
        </w:rPr>
        <w:t xml:space="preserve"> by RAN4 and studied by RAN1 (and RAN4).</w:t>
      </w:r>
    </w:p>
    <w:p w:rsidR="00E963A4" w:rsidRPr="00E963A4" w:rsidRDefault="00E963A4" w:rsidP="00E963A4">
      <w:pPr>
        <w:rPr>
          <w:b/>
        </w:rPr>
      </w:pPr>
      <w:r w:rsidRPr="00E963A4">
        <w:rPr>
          <w:rFonts w:hint="eastAsia"/>
          <w:b/>
        </w:rPr>
        <w:t xml:space="preserve">Observation 8: When D and U use different </w:t>
      </w:r>
      <w:proofErr w:type="spellStart"/>
      <w:r w:rsidRPr="00E963A4">
        <w:rPr>
          <w:rFonts w:hint="eastAsia"/>
          <w:b/>
        </w:rPr>
        <w:t>SCS</w:t>
      </w:r>
      <w:proofErr w:type="spellEnd"/>
      <w:r w:rsidRPr="00E963A4">
        <w:rPr>
          <w:rFonts w:hint="eastAsia"/>
          <w:b/>
        </w:rPr>
        <w:t xml:space="preserve">, </w:t>
      </w:r>
      <w:proofErr w:type="spellStart"/>
      <w:proofErr w:type="gramStart"/>
      <w:r w:rsidRPr="00E963A4">
        <w:rPr>
          <w:rFonts w:hint="eastAsia"/>
          <w:b/>
        </w:rPr>
        <w:t>Tx</w:t>
      </w:r>
      <w:proofErr w:type="spellEnd"/>
      <w:proofErr w:type="gramEnd"/>
      <w:r w:rsidRPr="00E963A4">
        <w:rPr>
          <w:rFonts w:hint="eastAsia"/>
          <w:b/>
        </w:rPr>
        <w:t xml:space="preserve"> to Rx </w:t>
      </w:r>
      <w:r w:rsidRPr="00E963A4">
        <w:rPr>
          <w:b/>
        </w:rPr>
        <w:t>interference</w:t>
      </w:r>
      <w:r w:rsidRPr="00E963A4">
        <w:rPr>
          <w:rFonts w:hint="eastAsia"/>
          <w:b/>
        </w:rPr>
        <w:t xml:space="preserve"> can be seen after Rx </w:t>
      </w:r>
      <w:proofErr w:type="spellStart"/>
      <w:r w:rsidRPr="00E963A4">
        <w:rPr>
          <w:rFonts w:hint="eastAsia"/>
          <w:b/>
        </w:rPr>
        <w:t>FFT</w:t>
      </w:r>
      <w:proofErr w:type="spellEnd"/>
      <w:r w:rsidRPr="00E963A4">
        <w:rPr>
          <w:rFonts w:hint="eastAsia"/>
          <w:b/>
        </w:rPr>
        <w:t>.</w:t>
      </w:r>
    </w:p>
    <w:p w:rsidR="00E963A4" w:rsidRPr="00E963A4" w:rsidRDefault="00E963A4" w:rsidP="00E963A4">
      <w:pPr>
        <w:rPr>
          <w:b/>
        </w:rPr>
      </w:pPr>
      <w:r w:rsidRPr="00E963A4">
        <w:rPr>
          <w:rFonts w:hint="eastAsia"/>
          <w:b/>
        </w:rPr>
        <w:t xml:space="preserve">Observation 9: The timing for </w:t>
      </w:r>
      <w:r w:rsidRPr="00E963A4">
        <w:rPr>
          <w:b/>
        </w:rPr>
        <w:t>aggressor</w:t>
      </w:r>
      <w:r w:rsidRPr="00E963A4">
        <w:rPr>
          <w:rFonts w:hint="eastAsia"/>
          <w:b/>
        </w:rPr>
        <w:t xml:space="preserve"> </w:t>
      </w:r>
      <w:proofErr w:type="spellStart"/>
      <w:r w:rsidRPr="00E963A4">
        <w:rPr>
          <w:rFonts w:hint="eastAsia"/>
          <w:b/>
        </w:rPr>
        <w:t>UE</w:t>
      </w:r>
      <w:proofErr w:type="spellEnd"/>
      <w:r w:rsidRPr="00E963A4">
        <w:rPr>
          <w:rFonts w:hint="eastAsia"/>
          <w:b/>
        </w:rPr>
        <w:t xml:space="preserve"> and victim </w:t>
      </w:r>
      <w:proofErr w:type="spellStart"/>
      <w:r w:rsidRPr="00E963A4">
        <w:rPr>
          <w:rFonts w:hint="eastAsia"/>
          <w:b/>
        </w:rPr>
        <w:t>UE</w:t>
      </w:r>
      <w:proofErr w:type="spellEnd"/>
      <w:r w:rsidRPr="00E963A4">
        <w:rPr>
          <w:rFonts w:hint="eastAsia"/>
          <w:b/>
        </w:rPr>
        <w:t xml:space="preserve"> may not be aligned. </w:t>
      </w:r>
      <w:r w:rsidRPr="00E963A4">
        <w:rPr>
          <w:b/>
        </w:rPr>
        <w:t>T</w:t>
      </w:r>
      <w:r w:rsidRPr="00E963A4">
        <w:rPr>
          <w:rFonts w:hint="eastAsia"/>
          <w:b/>
        </w:rPr>
        <w:t xml:space="preserve">he similar problems with BS, such as </w:t>
      </w:r>
      <w:proofErr w:type="spellStart"/>
      <w:r w:rsidRPr="00E963A4">
        <w:rPr>
          <w:rFonts w:hint="eastAsia"/>
          <w:b/>
        </w:rPr>
        <w:t>TA_offset</w:t>
      </w:r>
      <w:proofErr w:type="spellEnd"/>
      <w:r w:rsidRPr="00E963A4">
        <w:rPr>
          <w:rFonts w:hint="eastAsia"/>
          <w:b/>
        </w:rPr>
        <w:t xml:space="preserve">, non-alignment of </w:t>
      </w:r>
      <w:proofErr w:type="spellStart"/>
      <w:r w:rsidRPr="00E963A4">
        <w:rPr>
          <w:rFonts w:hint="eastAsia"/>
          <w:b/>
        </w:rPr>
        <w:t>OFDM</w:t>
      </w:r>
      <w:proofErr w:type="spellEnd"/>
      <w:r w:rsidRPr="00E963A4">
        <w:rPr>
          <w:rFonts w:hint="eastAsia"/>
          <w:b/>
        </w:rPr>
        <w:t xml:space="preserve"> symbols, different </w:t>
      </w:r>
      <w:proofErr w:type="spellStart"/>
      <w:r w:rsidRPr="00E963A4">
        <w:rPr>
          <w:rFonts w:hint="eastAsia"/>
          <w:b/>
        </w:rPr>
        <w:t>SCS</w:t>
      </w:r>
      <w:proofErr w:type="spellEnd"/>
      <w:r w:rsidRPr="00E963A4">
        <w:rPr>
          <w:rFonts w:hint="eastAsia"/>
          <w:b/>
        </w:rPr>
        <w:t xml:space="preserve"> problems from </w:t>
      </w:r>
      <w:proofErr w:type="spellStart"/>
      <w:r w:rsidRPr="00E963A4">
        <w:rPr>
          <w:rFonts w:hint="eastAsia"/>
          <w:b/>
        </w:rPr>
        <w:t>FFT</w:t>
      </w:r>
      <w:proofErr w:type="spellEnd"/>
      <w:r w:rsidRPr="00E963A4">
        <w:rPr>
          <w:rFonts w:hint="eastAsia"/>
          <w:b/>
        </w:rPr>
        <w:t xml:space="preserve"> </w:t>
      </w:r>
      <w:r w:rsidRPr="00E963A4">
        <w:rPr>
          <w:b/>
        </w:rPr>
        <w:t>calculation</w:t>
      </w:r>
      <w:r w:rsidRPr="00E963A4">
        <w:rPr>
          <w:rFonts w:hint="eastAsia"/>
          <w:b/>
        </w:rPr>
        <w:t xml:space="preserve"> can be seen from </w:t>
      </w:r>
      <w:proofErr w:type="spellStart"/>
      <w:r w:rsidRPr="00E963A4">
        <w:rPr>
          <w:rFonts w:hint="eastAsia"/>
          <w:b/>
        </w:rPr>
        <w:t>UE</w:t>
      </w:r>
      <w:proofErr w:type="spellEnd"/>
      <w:r w:rsidRPr="00E963A4">
        <w:rPr>
          <w:rFonts w:hint="eastAsia"/>
          <w:b/>
        </w:rPr>
        <w:t xml:space="preserve"> side.</w:t>
      </w:r>
    </w:p>
    <w:p w:rsidR="00E963A4" w:rsidRPr="0095235C" w:rsidRDefault="00E963A4" w:rsidP="00E963A4">
      <w:r w:rsidRPr="0033415E">
        <w:rPr>
          <w:rFonts w:hint="eastAsia"/>
          <w:b/>
        </w:rPr>
        <w:t>Observation</w:t>
      </w:r>
      <w:r>
        <w:rPr>
          <w:rFonts w:hint="eastAsia"/>
          <w:b/>
        </w:rPr>
        <w:t xml:space="preserve"> 10</w:t>
      </w:r>
      <w:r w:rsidRPr="0033415E">
        <w:rPr>
          <w:rFonts w:hint="eastAsia"/>
          <w:b/>
        </w:rPr>
        <w:t xml:space="preserve">: The timing and </w:t>
      </w:r>
      <w:proofErr w:type="spellStart"/>
      <w:r w:rsidRPr="0033415E">
        <w:rPr>
          <w:rFonts w:hint="eastAsia"/>
          <w:b/>
        </w:rPr>
        <w:t>SCS</w:t>
      </w:r>
      <w:proofErr w:type="spellEnd"/>
      <w:r w:rsidRPr="0033415E">
        <w:rPr>
          <w:rFonts w:hint="eastAsia"/>
          <w:b/>
        </w:rPr>
        <w:t xml:space="preserve"> issues also exist for </w:t>
      </w:r>
      <w:r w:rsidRPr="0033415E">
        <w:rPr>
          <w:b/>
        </w:rPr>
        <w:t>adjacent</w:t>
      </w:r>
      <w:r w:rsidRPr="0033415E">
        <w:rPr>
          <w:rFonts w:hint="eastAsia"/>
          <w:b/>
        </w:rPr>
        <w:t xml:space="preserve"> channel </w:t>
      </w:r>
      <w:proofErr w:type="spellStart"/>
      <w:r w:rsidRPr="0033415E">
        <w:rPr>
          <w:rFonts w:hint="eastAsia"/>
          <w:b/>
        </w:rPr>
        <w:t>UE-UE</w:t>
      </w:r>
      <w:proofErr w:type="spellEnd"/>
      <w:r w:rsidRPr="0033415E">
        <w:rPr>
          <w:rFonts w:hint="eastAsia"/>
          <w:b/>
        </w:rPr>
        <w:t xml:space="preserve"> interference.</w:t>
      </w:r>
    </w:p>
    <w:p w:rsidR="00E963A4" w:rsidRDefault="00E963A4" w:rsidP="00E963A4">
      <w:pPr>
        <w:rPr>
          <w:b/>
        </w:rPr>
      </w:pPr>
      <w:r w:rsidRPr="00672067">
        <w:rPr>
          <w:rFonts w:hint="eastAsia"/>
          <w:b/>
        </w:rPr>
        <w:t>Proposal</w:t>
      </w:r>
      <w:r>
        <w:rPr>
          <w:rFonts w:hint="eastAsia"/>
          <w:b/>
        </w:rPr>
        <w:t xml:space="preserve"> 10</w:t>
      </w:r>
      <w:r w:rsidRPr="00672067">
        <w:rPr>
          <w:rFonts w:hint="eastAsia"/>
          <w:b/>
        </w:rPr>
        <w:t xml:space="preserve">: Send LS to RAN1 to </w:t>
      </w:r>
      <w:r>
        <w:rPr>
          <w:rFonts w:hint="eastAsia"/>
          <w:b/>
        </w:rPr>
        <w:t xml:space="preserve">highlight the possible SNR impact from timing and </w:t>
      </w:r>
      <w:proofErr w:type="spellStart"/>
      <w:r>
        <w:rPr>
          <w:rFonts w:hint="eastAsia"/>
          <w:b/>
        </w:rPr>
        <w:t>SCS</w:t>
      </w:r>
      <w:proofErr w:type="spellEnd"/>
      <w:r>
        <w:rPr>
          <w:rFonts w:hint="eastAsia"/>
          <w:b/>
        </w:rPr>
        <w:t xml:space="preserve"> relationship of D and U for both BS and </w:t>
      </w:r>
      <w:proofErr w:type="spellStart"/>
      <w:r>
        <w:rPr>
          <w:rFonts w:hint="eastAsia"/>
          <w:b/>
        </w:rPr>
        <w:t>UE</w:t>
      </w:r>
      <w:proofErr w:type="spellEnd"/>
      <w:r>
        <w:rPr>
          <w:rFonts w:hint="eastAsia"/>
          <w:b/>
        </w:rPr>
        <w:t>.</w:t>
      </w:r>
    </w:p>
    <w:p w:rsidR="00E963A4" w:rsidRPr="00E963A4" w:rsidRDefault="00E963A4" w:rsidP="006E4E6D">
      <w:r>
        <w:rPr>
          <w:rFonts w:hint="eastAsia"/>
          <w:b/>
        </w:rPr>
        <w:t xml:space="preserve">Proposal 11: RAN4 continues to do the feasibility study from spectrum perspective before the timing and </w:t>
      </w:r>
      <w:proofErr w:type="spellStart"/>
      <w:r>
        <w:rPr>
          <w:rFonts w:hint="eastAsia"/>
          <w:b/>
        </w:rPr>
        <w:t>SCS</w:t>
      </w:r>
      <w:proofErr w:type="spellEnd"/>
      <w:r>
        <w:rPr>
          <w:rFonts w:hint="eastAsia"/>
          <w:b/>
        </w:rPr>
        <w:t xml:space="preserve"> issues are decided by RAN1.</w:t>
      </w:r>
      <w:bookmarkStart w:id="2" w:name="_GoBack"/>
      <w:bookmarkEnd w:id="2"/>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B078D4" w:rsidRPr="00101212" w:rsidRDefault="007E1C02" w:rsidP="00B078D4">
      <w:pPr>
        <w:rPr>
          <w:lang w:val="en-US"/>
        </w:rPr>
      </w:pPr>
      <w:r w:rsidRPr="00DB34A7">
        <w:rPr>
          <w:rFonts w:hint="eastAsia"/>
        </w:rPr>
        <w:t>[1]</w:t>
      </w:r>
      <w:r w:rsidR="00634085" w:rsidRPr="00DB34A7">
        <w:rPr>
          <w:rFonts w:hint="eastAsia"/>
        </w:rPr>
        <w:t xml:space="preserve"> </w:t>
      </w:r>
      <w:r w:rsidR="00B078D4" w:rsidRPr="00101212">
        <w:t>R4-2214376</w:t>
      </w:r>
      <w:r w:rsidR="00B078D4">
        <w:rPr>
          <w:rFonts w:hint="eastAsia"/>
        </w:rPr>
        <w:t xml:space="preserve">, </w:t>
      </w:r>
      <w:r w:rsidR="00B078D4">
        <w:t>“</w:t>
      </w:r>
      <w:r w:rsidR="00B078D4" w:rsidRPr="00101212">
        <w:t>Reply LS on interference modelling for duplex evolution</w:t>
      </w:r>
      <w:r w:rsidR="00B078D4">
        <w:t>”</w:t>
      </w:r>
      <w:r w:rsidR="00B078D4">
        <w:rPr>
          <w:rFonts w:hint="eastAsia"/>
        </w:rPr>
        <w:t>, RAN4#104e</w:t>
      </w:r>
    </w:p>
    <w:p w:rsidR="005357A7" w:rsidRPr="00BB2806" w:rsidRDefault="00BB2806" w:rsidP="00BB2806">
      <w:pPr>
        <w:tabs>
          <w:tab w:val="num" w:pos="720"/>
        </w:tabs>
        <w:rPr>
          <w:lang w:val="en-US"/>
        </w:rPr>
      </w:pPr>
      <w:r>
        <w:rPr>
          <w:rFonts w:hint="eastAsia"/>
        </w:rPr>
        <w:t xml:space="preserve">[2] </w:t>
      </w:r>
      <w:r w:rsidR="00522D97" w:rsidRPr="00BB2806">
        <w:t>R4-2214379</w:t>
      </w:r>
      <w:r>
        <w:rPr>
          <w:rFonts w:hint="eastAsia"/>
        </w:rPr>
        <w:t xml:space="preserve">, </w:t>
      </w:r>
      <w:r>
        <w:t>“</w:t>
      </w:r>
      <w:r w:rsidR="00522D97" w:rsidRPr="00BB2806">
        <w:t>WF on Simulation assumption for adjacent co-existence study</w:t>
      </w:r>
      <w:r>
        <w:rPr>
          <w:rFonts w:hint="eastAsia"/>
        </w:rPr>
        <w:t>, RAN4#104e</w:t>
      </w:r>
    </w:p>
    <w:sectPr w:rsidR="005357A7" w:rsidRPr="00BB2806" w:rsidSect="009A676D">
      <w:headerReference w:type="even" r:id="rId22"/>
      <w:footerReference w:type="default" r:id="rId23"/>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FC8" w:rsidRDefault="00015FC8" w:rsidP="0095591C">
      <w:pPr>
        <w:spacing w:after="60"/>
        <w:ind w:left="210"/>
      </w:pPr>
      <w:r>
        <w:separator/>
      </w:r>
    </w:p>
  </w:endnote>
  <w:endnote w:type="continuationSeparator" w:id="0">
    <w:p w:rsidR="00015FC8" w:rsidRDefault="00015FC8"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963A4">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FC8" w:rsidRDefault="00015FC8" w:rsidP="0095591C">
      <w:pPr>
        <w:spacing w:after="60"/>
        <w:ind w:left="210"/>
      </w:pPr>
      <w:r>
        <w:separator/>
      </w:r>
    </w:p>
  </w:footnote>
  <w:footnote w:type="continuationSeparator" w:id="0">
    <w:p w:rsidR="00015FC8" w:rsidRDefault="00015FC8"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1934C1"/>
    <w:multiLevelType w:val="hybridMultilevel"/>
    <w:tmpl w:val="0ECE68BA"/>
    <w:lvl w:ilvl="0" w:tplc="27E60C24">
      <w:start w:val="1"/>
      <w:numFmt w:val="bullet"/>
      <w:lvlText w:val="•"/>
      <w:lvlJc w:val="left"/>
      <w:pPr>
        <w:tabs>
          <w:tab w:val="num" w:pos="720"/>
        </w:tabs>
        <w:ind w:left="720" w:hanging="360"/>
      </w:pPr>
      <w:rPr>
        <w:rFonts w:ascii="Arial" w:hAnsi="Arial" w:hint="default"/>
      </w:rPr>
    </w:lvl>
    <w:lvl w:ilvl="1" w:tplc="1F50B1AE" w:tentative="1">
      <w:start w:val="1"/>
      <w:numFmt w:val="bullet"/>
      <w:lvlText w:val="•"/>
      <w:lvlJc w:val="left"/>
      <w:pPr>
        <w:tabs>
          <w:tab w:val="num" w:pos="1440"/>
        </w:tabs>
        <w:ind w:left="1440" w:hanging="360"/>
      </w:pPr>
      <w:rPr>
        <w:rFonts w:ascii="Arial" w:hAnsi="Arial" w:hint="default"/>
      </w:rPr>
    </w:lvl>
    <w:lvl w:ilvl="2" w:tplc="FCCCDE4C" w:tentative="1">
      <w:start w:val="1"/>
      <w:numFmt w:val="bullet"/>
      <w:lvlText w:val="•"/>
      <w:lvlJc w:val="left"/>
      <w:pPr>
        <w:tabs>
          <w:tab w:val="num" w:pos="2160"/>
        </w:tabs>
        <w:ind w:left="2160" w:hanging="360"/>
      </w:pPr>
      <w:rPr>
        <w:rFonts w:ascii="Arial" w:hAnsi="Arial" w:hint="default"/>
      </w:rPr>
    </w:lvl>
    <w:lvl w:ilvl="3" w:tplc="97ECE4AE" w:tentative="1">
      <w:start w:val="1"/>
      <w:numFmt w:val="bullet"/>
      <w:lvlText w:val="•"/>
      <w:lvlJc w:val="left"/>
      <w:pPr>
        <w:tabs>
          <w:tab w:val="num" w:pos="2880"/>
        </w:tabs>
        <w:ind w:left="2880" w:hanging="360"/>
      </w:pPr>
      <w:rPr>
        <w:rFonts w:ascii="Arial" w:hAnsi="Arial" w:hint="default"/>
      </w:rPr>
    </w:lvl>
    <w:lvl w:ilvl="4" w:tplc="A37C5CC4" w:tentative="1">
      <w:start w:val="1"/>
      <w:numFmt w:val="bullet"/>
      <w:lvlText w:val="•"/>
      <w:lvlJc w:val="left"/>
      <w:pPr>
        <w:tabs>
          <w:tab w:val="num" w:pos="3600"/>
        </w:tabs>
        <w:ind w:left="3600" w:hanging="360"/>
      </w:pPr>
      <w:rPr>
        <w:rFonts w:ascii="Arial" w:hAnsi="Arial" w:hint="default"/>
      </w:rPr>
    </w:lvl>
    <w:lvl w:ilvl="5" w:tplc="2446DB34" w:tentative="1">
      <w:start w:val="1"/>
      <w:numFmt w:val="bullet"/>
      <w:lvlText w:val="•"/>
      <w:lvlJc w:val="left"/>
      <w:pPr>
        <w:tabs>
          <w:tab w:val="num" w:pos="4320"/>
        </w:tabs>
        <w:ind w:left="4320" w:hanging="360"/>
      </w:pPr>
      <w:rPr>
        <w:rFonts w:ascii="Arial" w:hAnsi="Arial" w:hint="default"/>
      </w:rPr>
    </w:lvl>
    <w:lvl w:ilvl="6" w:tplc="025038B8" w:tentative="1">
      <w:start w:val="1"/>
      <w:numFmt w:val="bullet"/>
      <w:lvlText w:val="•"/>
      <w:lvlJc w:val="left"/>
      <w:pPr>
        <w:tabs>
          <w:tab w:val="num" w:pos="5040"/>
        </w:tabs>
        <w:ind w:left="5040" w:hanging="360"/>
      </w:pPr>
      <w:rPr>
        <w:rFonts w:ascii="Arial" w:hAnsi="Arial" w:hint="default"/>
      </w:rPr>
    </w:lvl>
    <w:lvl w:ilvl="7" w:tplc="7166AEDA" w:tentative="1">
      <w:start w:val="1"/>
      <w:numFmt w:val="bullet"/>
      <w:lvlText w:val="•"/>
      <w:lvlJc w:val="left"/>
      <w:pPr>
        <w:tabs>
          <w:tab w:val="num" w:pos="5760"/>
        </w:tabs>
        <w:ind w:left="5760" w:hanging="360"/>
      </w:pPr>
      <w:rPr>
        <w:rFonts w:ascii="Arial" w:hAnsi="Arial" w:hint="default"/>
      </w:rPr>
    </w:lvl>
    <w:lvl w:ilvl="8" w:tplc="605E5D14" w:tentative="1">
      <w:start w:val="1"/>
      <w:numFmt w:val="bullet"/>
      <w:lvlText w:val="•"/>
      <w:lvlJc w:val="left"/>
      <w:pPr>
        <w:tabs>
          <w:tab w:val="num" w:pos="6480"/>
        </w:tabs>
        <w:ind w:left="6480" w:hanging="360"/>
      </w:pPr>
      <w:rPr>
        <w:rFonts w:ascii="Arial" w:hAnsi="Arial" w:hint="default"/>
      </w:rPr>
    </w:lvl>
  </w:abstractNum>
  <w:abstractNum w:abstractNumId="2">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06E64CB"/>
    <w:multiLevelType w:val="hybridMultilevel"/>
    <w:tmpl w:val="1DBC0B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F2733B"/>
    <w:multiLevelType w:val="hybridMultilevel"/>
    <w:tmpl w:val="F886E504"/>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FD5427"/>
    <w:multiLevelType w:val="hybridMultilevel"/>
    <w:tmpl w:val="42C05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2EB918C7"/>
    <w:multiLevelType w:val="hybridMultilevel"/>
    <w:tmpl w:val="96F8344A"/>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27606FD"/>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nsid w:val="3CED03E1"/>
    <w:multiLevelType w:val="hybridMultilevel"/>
    <w:tmpl w:val="1ED8C794"/>
    <w:lvl w:ilvl="0" w:tplc="C6CC3A46">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7">
    <w:nsid w:val="433E63BC"/>
    <w:multiLevelType w:val="hybridMultilevel"/>
    <w:tmpl w:val="EF88EB1C"/>
    <w:lvl w:ilvl="0" w:tplc="48E602C8">
      <w:start w:val="1"/>
      <w:numFmt w:val="bullet"/>
      <w:lvlText w:val="•"/>
      <w:lvlJc w:val="left"/>
      <w:pPr>
        <w:tabs>
          <w:tab w:val="num" w:pos="720"/>
        </w:tabs>
        <w:ind w:left="720" w:hanging="360"/>
      </w:pPr>
      <w:rPr>
        <w:rFonts w:ascii="Arial" w:hAnsi="Arial" w:hint="default"/>
      </w:rPr>
    </w:lvl>
    <w:lvl w:ilvl="1" w:tplc="2C8E8C00" w:tentative="1">
      <w:start w:val="1"/>
      <w:numFmt w:val="bullet"/>
      <w:lvlText w:val="•"/>
      <w:lvlJc w:val="left"/>
      <w:pPr>
        <w:tabs>
          <w:tab w:val="num" w:pos="1440"/>
        </w:tabs>
        <w:ind w:left="1440" w:hanging="360"/>
      </w:pPr>
      <w:rPr>
        <w:rFonts w:ascii="Arial" w:hAnsi="Arial" w:hint="default"/>
      </w:rPr>
    </w:lvl>
    <w:lvl w:ilvl="2" w:tplc="6970809E" w:tentative="1">
      <w:start w:val="1"/>
      <w:numFmt w:val="bullet"/>
      <w:lvlText w:val="•"/>
      <w:lvlJc w:val="left"/>
      <w:pPr>
        <w:tabs>
          <w:tab w:val="num" w:pos="2160"/>
        </w:tabs>
        <w:ind w:left="2160" w:hanging="360"/>
      </w:pPr>
      <w:rPr>
        <w:rFonts w:ascii="Arial" w:hAnsi="Arial" w:hint="default"/>
      </w:rPr>
    </w:lvl>
    <w:lvl w:ilvl="3" w:tplc="A1AE349A" w:tentative="1">
      <w:start w:val="1"/>
      <w:numFmt w:val="bullet"/>
      <w:lvlText w:val="•"/>
      <w:lvlJc w:val="left"/>
      <w:pPr>
        <w:tabs>
          <w:tab w:val="num" w:pos="2880"/>
        </w:tabs>
        <w:ind w:left="2880" w:hanging="360"/>
      </w:pPr>
      <w:rPr>
        <w:rFonts w:ascii="Arial" w:hAnsi="Arial" w:hint="default"/>
      </w:rPr>
    </w:lvl>
    <w:lvl w:ilvl="4" w:tplc="7F5EC80C" w:tentative="1">
      <w:start w:val="1"/>
      <w:numFmt w:val="bullet"/>
      <w:lvlText w:val="•"/>
      <w:lvlJc w:val="left"/>
      <w:pPr>
        <w:tabs>
          <w:tab w:val="num" w:pos="3600"/>
        </w:tabs>
        <w:ind w:left="3600" w:hanging="360"/>
      </w:pPr>
      <w:rPr>
        <w:rFonts w:ascii="Arial" w:hAnsi="Arial" w:hint="default"/>
      </w:rPr>
    </w:lvl>
    <w:lvl w:ilvl="5" w:tplc="25987C24" w:tentative="1">
      <w:start w:val="1"/>
      <w:numFmt w:val="bullet"/>
      <w:lvlText w:val="•"/>
      <w:lvlJc w:val="left"/>
      <w:pPr>
        <w:tabs>
          <w:tab w:val="num" w:pos="4320"/>
        </w:tabs>
        <w:ind w:left="4320" w:hanging="360"/>
      </w:pPr>
      <w:rPr>
        <w:rFonts w:ascii="Arial" w:hAnsi="Arial" w:hint="default"/>
      </w:rPr>
    </w:lvl>
    <w:lvl w:ilvl="6" w:tplc="CEAAE10E" w:tentative="1">
      <w:start w:val="1"/>
      <w:numFmt w:val="bullet"/>
      <w:lvlText w:val="•"/>
      <w:lvlJc w:val="left"/>
      <w:pPr>
        <w:tabs>
          <w:tab w:val="num" w:pos="5040"/>
        </w:tabs>
        <w:ind w:left="5040" w:hanging="360"/>
      </w:pPr>
      <w:rPr>
        <w:rFonts w:ascii="Arial" w:hAnsi="Arial" w:hint="default"/>
      </w:rPr>
    </w:lvl>
    <w:lvl w:ilvl="7" w:tplc="92E4E102" w:tentative="1">
      <w:start w:val="1"/>
      <w:numFmt w:val="bullet"/>
      <w:lvlText w:val="•"/>
      <w:lvlJc w:val="left"/>
      <w:pPr>
        <w:tabs>
          <w:tab w:val="num" w:pos="5760"/>
        </w:tabs>
        <w:ind w:left="5760" w:hanging="360"/>
      </w:pPr>
      <w:rPr>
        <w:rFonts w:ascii="Arial" w:hAnsi="Arial" w:hint="default"/>
      </w:rPr>
    </w:lvl>
    <w:lvl w:ilvl="8" w:tplc="B09E50BA"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DDE0675"/>
    <w:multiLevelType w:val="hybridMultilevel"/>
    <w:tmpl w:val="E53240B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EA27DA"/>
    <w:multiLevelType w:val="hybridMultilevel"/>
    <w:tmpl w:val="3D541A34"/>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BB042FB"/>
    <w:multiLevelType w:val="hybridMultilevel"/>
    <w:tmpl w:val="D0B2B84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4210CDD"/>
    <w:multiLevelType w:val="hybridMultilevel"/>
    <w:tmpl w:val="D0A044F4"/>
    <w:lvl w:ilvl="0" w:tplc="E2126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F7FA9"/>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2521667"/>
    <w:multiLevelType w:val="hybridMultilevel"/>
    <w:tmpl w:val="2A3A54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A432252"/>
    <w:multiLevelType w:val="hybridMultilevel"/>
    <w:tmpl w:val="9C9204B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A8F17A1"/>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AA305D2"/>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5"/>
  </w:num>
  <w:num w:numId="3">
    <w:abstractNumId w:val="3"/>
  </w:num>
  <w:num w:numId="4">
    <w:abstractNumId w:val="20"/>
  </w:num>
  <w:num w:numId="5">
    <w:abstractNumId w:val="8"/>
  </w:num>
  <w:num w:numId="6">
    <w:abstractNumId w:val="36"/>
  </w:num>
  <w:num w:numId="7">
    <w:abstractNumId w:val="4"/>
  </w:num>
  <w:num w:numId="8">
    <w:abstractNumId w:val="22"/>
  </w:num>
  <w:num w:numId="9">
    <w:abstractNumId w:val="13"/>
  </w:num>
  <w:num w:numId="10">
    <w:abstractNumId w:val="34"/>
  </w:num>
  <w:num w:numId="11">
    <w:abstractNumId w:val="37"/>
  </w:num>
  <w:num w:numId="12">
    <w:abstractNumId w:val="41"/>
  </w:num>
  <w:num w:numId="13">
    <w:abstractNumId w:val="14"/>
  </w:num>
  <w:num w:numId="14">
    <w:abstractNumId w:val="18"/>
  </w:num>
  <w:num w:numId="15">
    <w:abstractNumId w:val="11"/>
  </w:num>
  <w:num w:numId="16">
    <w:abstractNumId w:val="32"/>
  </w:num>
  <w:num w:numId="17">
    <w:abstractNumId w:val="0"/>
  </w:num>
  <w:num w:numId="18">
    <w:abstractNumId w:val="33"/>
  </w:num>
  <w:num w:numId="19">
    <w:abstractNumId w:val="24"/>
  </w:num>
  <w:num w:numId="20">
    <w:abstractNumId w:val="38"/>
  </w:num>
  <w:num w:numId="21">
    <w:abstractNumId w:val="10"/>
  </w:num>
  <w:num w:numId="22">
    <w:abstractNumId w:val="26"/>
  </w:num>
  <w:num w:numId="23">
    <w:abstractNumId w:val="35"/>
  </w:num>
  <w:num w:numId="24">
    <w:abstractNumId w:val="27"/>
  </w:num>
  <w:num w:numId="25">
    <w:abstractNumId w:val="7"/>
  </w:num>
  <w:num w:numId="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9"/>
  </w:num>
  <w:num w:numId="29">
    <w:abstractNumId w:val="2"/>
  </w:num>
  <w:num w:numId="30">
    <w:abstractNumId w:val="31"/>
  </w:num>
  <w:num w:numId="31">
    <w:abstractNumId w:val="29"/>
  </w:num>
  <w:num w:numId="32">
    <w:abstractNumId w:val="39"/>
  </w:num>
  <w:num w:numId="33">
    <w:abstractNumId w:val="28"/>
  </w:num>
  <w:num w:numId="34">
    <w:abstractNumId w:val="19"/>
  </w:num>
  <w:num w:numId="35">
    <w:abstractNumId w:val="23"/>
  </w:num>
  <w:num w:numId="36">
    <w:abstractNumId w:val="40"/>
  </w:num>
  <w:num w:numId="37">
    <w:abstractNumId w:val="16"/>
  </w:num>
  <w:num w:numId="38">
    <w:abstractNumId w:val="6"/>
  </w:num>
  <w:num w:numId="39">
    <w:abstractNumId w:val="17"/>
  </w:num>
  <w:num w:numId="40">
    <w:abstractNumId w:val="1"/>
  </w:num>
  <w:num w:numId="41">
    <w:abstractNumId w:val="15"/>
  </w:num>
  <w:num w:numId="42">
    <w:abstractNumId w:val="21"/>
  </w:num>
  <w:num w:numId="43">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3D7"/>
    <w:rsid w:val="000065F9"/>
    <w:rsid w:val="000067AF"/>
    <w:rsid w:val="0000681B"/>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5FC8"/>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534"/>
    <w:rsid w:val="000F1894"/>
    <w:rsid w:val="000F2E97"/>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E9F"/>
    <w:rsid w:val="0059655F"/>
    <w:rsid w:val="005965B1"/>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98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4DC3"/>
    <w:rsid w:val="00B87074"/>
    <w:rsid w:val="00B874FB"/>
    <w:rsid w:val="00B8780C"/>
    <w:rsid w:val="00B87B68"/>
    <w:rsid w:val="00B87E60"/>
    <w:rsid w:val="00B906B4"/>
    <w:rsid w:val="00B90A10"/>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ACE"/>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63A4"/>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F5809-42A8-4AEC-BF9D-2100180DA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8</Pages>
  <Words>2753</Words>
  <Characters>15696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18413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Huiping</cp:lastModifiedBy>
  <cp:revision>9</cp:revision>
  <cp:lastPrinted>2007-04-24T00:59:00Z</cp:lastPrinted>
  <dcterms:created xsi:type="dcterms:W3CDTF">2022-09-27T02:35:00Z</dcterms:created>
  <dcterms:modified xsi:type="dcterms:W3CDTF">2022-09-30T14:02:00Z</dcterms:modified>
</cp:coreProperties>
</file>